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C95" w:rsidRPr="00A454AE" w:rsidRDefault="00FF6C95" w:rsidP="00FF6C95">
      <w:pPr>
        <w:widowControl/>
        <w:adjustRightInd w:val="0"/>
        <w:snapToGrid w:val="0"/>
        <w:spacing w:line="300" w:lineRule="auto"/>
        <w:jc w:val="center"/>
        <w:outlineLvl w:val="0"/>
        <w:rPr>
          <w:rFonts w:ascii="Times New Roman" w:eastAsia="黑体" w:hAnsi="Times New Roman"/>
          <w:b/>
          <w:kern w:val="0"/>
          <w:sz w:val="30"/>
          <w:szCs w:val="30"/>
        </w:rPr>
      </w:pPr>
      <w:bookmarkStart w:id="0" w:name="_Toc188457444"/>
      <w:r w:rsidRPr="00A454AE">
        <w:rPr>
          <w:rFonts w:ascii="Times New Roman" w:eastAsia="黑体" w:hAnsi="Times New Roman"/>
          <w:b/>
          <w:kern w:val="0"/>
          <w:sz w:val="30"/>
          <w:szCs w:val="30"/>
        </w:rPr>
        <w:t>第二</w:t>
      </w:r>
      <w:proofErr w:type="gramStart"/>
      <w:r w:rsidRPr="00A454AE">
        <w:rPr>
          <w:rFonts w:ascii="Times New Roman" w:eastAsia="黑体" w:hAnsi="Times New Roman"/>
          <w:b/>
          <w:kern w:val="0"/>
          <w:sz w:val="30"/>
          <w:szCs w:val="30"/>
        </w:rPr>
        <w:t>章项目</w:t>
      </w:r>
      <w:proofErr w:type="gramEnd"/>
      <w:r w:rsidRPr="00A454AE">
        <w:rPr>
          <w:rFonts w:ascii="Times New Roman" w:eastAsia="黑体" w:hAnsi="Times New Roman"/>
          <w:b/>
          <w:kern w:val="0"/>
          <w:sz w:val="30"/>
          <w:szCs w:val="30"/>
        </w:rPr>
        <w:t>采购需求</w:t>
      </w:r>
      <w:bookmarkEnd w:id="0"/>
    </w:p>
    <w:p w:rsidR="00FF6C95" w:rsidRPr="00A454AE" w:rsidRDefault="00FF6C95" w:rsidP="00FF6C95">
      <w:pPr>
        <w:adjustRightInd w:val="0"/>
        <w:snapToGrid w:val="0"/>
        <w:spacing w:line="300" w:lineRule="auto"/>
        <w:jc w:val="center"/>
        <w:outlineLvl w:val="1"/>
        <w:rPr>
          <w:rFonts w:ascii="Times New Roman" w:hAnsi="Times New Roman"/>
          <w:b/>
          <w:sz w:val="22"/>
        </w:rPr>
      </w:pPr>
      <w:bookmarkStart w:id="1" w:name="_Toc188457445"/>
      <w:bookmarkStart w:id="2" w:name="_Toc460922283"/>
      <w:bookmarkStart w:id="3" w:name="_Toc464465671"/>
      <w:bookmarkStart w:id="4" w:name="_Toc460922281"/>
      <w:bookmarkStart w:id="5" w:name="_Toc460922282"/>
      <w:bookmarkStart w:id="6" w:name="_Toc464465670"/>
      <w:bookmarkStart w:id="7" w:name="_Toc464465674"/>
      <w:bookmarkStart w:id="8" w:name="_Toc464465673"/>
      <w:bookmarkStart w:id="9" w:name="_Toc464465672"/>
      <w:bookmarkStart w:id="10" w:name="_Toc464465675"/>
      <w:bookmarkStart w:id="11" w:name="_Toc460922279"/>
      <w:bookmarkStart w:id="12" w:name="_Toc464465676"/>
      <w:bookmarkStart w:id="13" w:name="_Toc460922284"/>
      <w:bookmarkStart w:id="14" w:name="_Toc460922285"/>
      <w:bookmarkStart w:id="15" w:name="_Toc464465677"/>
      <w:bookmarkStart w:id="16" w:name="_Toc464465679"/>
      <w:bookmarkStart w:id="17" w:name="_Toc460922287"/>
      <w:bookmarkStart w:id="18" w:name="_Toc464465678"/>
      <w:bookmarkStart w:id="19" w:name="_Toc460922286"/>
      <w:bookmarkStart w:id="20" w:name="_Toc188457456"/>
      <w:r w:rsidRPr="00A454AE">
        <w:rPr>
          <w:rFonts w:ascii="Times New Roman" w:hAnsi="Times New Roman"/>
          <w:b/>
          <w:sz w:val="22"/>
        </w:rPr>
        <w:t>一、说明</w:t>
      </w:r>
      <w:bookmarkEnd w:id="1"/>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bookmarkStart w:id="21" w:name="_Toc188457446"/>
      <w:r w:rsidRPr="00A454AE">
        <w:rPr>
          <w:rFonts w:ascii="Times New Roman" w:hAnsi="Times New Roman"/>
          <w:b/>
          <w:bCs/>
          <w:sz w:val="22"/>
        </w:rPr>
        <w:t xml:space="preserve">1 </w:t>
      </w:r>
      <w:r w:rsidRPr="00A454AE">
        <w:rPr>
          <w:rFonts w:ascii="Times New Roman" w:hAnsi="Times New Roman"/>
          <w:b/>
          <w:bCs/>
          <w:sz w:val="22"/>
        </w:rPr>
        <w:t>总则</w:t>
      </w:r>
      <w:bookmarkEnd w:id="21"/>
    </w:p>
    <w:bookmarkEnd w:id="2"/>
    <w:bookmarkEnd w:id="3"/>
    <w:bookmarkEnd w:id="4"/>
    <w:bookmarkEnd w:id="5"/>
    <w:bookmarkEnd w:id="6"/>
    <w:bookmarkEnd w:id="7"/>
    <w:bookmarkEnd w:id="8"/>
    <w:bookmarkEnd w:id="9"/>
    <w:bookmarkEnd w:id="10"/>
    <w:bookmarkEnd w:id="11"/>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1.1 </w:t>
      </w:r>
      <w:r w:rsidRPr="00A454AE">
        <w:rPr>
          <w:rFonts w:ascii="Times New Roman" w:hAnsi="Times New Roman"/>
          <w:sz w:val="22"/>
        </w:rPr>
        <w:t>投标人应具备国家或行业管理部门规定的，在本市实施本项目所需的资格（资质）和相关手续（如果有），由此引起的所有有关事宜及费用由投标人自行负责。</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1.2 </w:t>
      </w:r>
      <w:r w:rsidRPr="00A454AE">
        <w:rPr>
          <w:rFonts w:ascii="Times New Roman" w:hAnsi="Times New Roman"/>
          <w:sz w:val="22"/>
        </w:rPr>
        <w:t>投标人提供的服务应当符合招标文件的要求，并且其质量完全符合国家标准、行业标准或地方标准。</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1.3 </w:t>
      </w:r>
      <w:r w:rsidRPr="00A454AE">
        <w:rPr>
          <w:rFonts w:ascii="Times New Roman" w:hAnsi="Times New Roman"/>
          <w:sz w:val="22"/>
        </w:rPr>
        <w:t>投标人在投标前应认真了解项目的实施背景、应提供的服务内容和质量、项目考核管理要求等，一旦中标，应按照招标文件和合同规定的要求提供相关服务。</w:t>
      </w:r>
    </w:p>
    <w:p w:rsidR="00FF6C95" w:rsidRPr="00A454AE" w:rsidRDefault="00FF6C95" w:rsidP="00FF6C95">
      <w:pPr>
        <w:adjustRightInd w:val="0"/>
        <w:snapToGrid w:val="0"/>
        <w:spacing w:line="300" w:lineRule="auto"/>
        <w:ind w:firstLineChars="200" w:firstLine="440"/>
        <w:rPr>
          <w:rFonts w:ascii="Times New Roman" w:hAnsi="Times New Roman"/>
          <w:sz w:val="22"/>
        </w:rPr>
      </w:pPr>
      <w:r w:rsidRPr="00A454AE">
        <w:rPr>
          <w:rFonts w:ascii="Times New Roman" w:hAnsi="Times New Roman"/>
          <w:sz w:val="22"/>
        </w:rPr>
        <w:t>1.4</w:t>
      </w:r>
      <w:r w:rsidRPr="00A454AE">
        <w:rPr>
          <w:rFonts w:ascii="Times New Roman" w:hAnsi="Times New Roman" w:hint="eastAsia"/>
          <w:sz w:val="22"/>
        </w:rPr>
        <w:t>投标人认为招标文件（包括招标补充文件）存在排他性或歧视性条款，自收到招标文件之日或者招标文件公告期限届满之日起</w:t>
      </w:r>
      <w:r w:rsidRPr="00A454AE">
        <w:rPr>
          <w:rFonts w:ascii="Times New Roman" w:hAnsi="Times New Roman"/>
          <w:sz w:val="22"/>
        </w:rPr>
        <w:t>10</w:t>
      </w:r>
      <w:r w:rsidRPr="00A454AE">
        <w:rPr>
          <w:rFonts w:ascii="Times New Roman" w:hAnsi="Times New Roman"/>
          <w:sz w:val="22"/>
        </w:rPr>
        <w:t>日内</w:t>
      </w:r>
      <w:r w:rsidRPr="00A454AE">
        <w:rPr>
          <w:rFonts w:ascii="Times New Roman" w:hAnsi="Times New Roman" w:hint="eastAsia"/>
          <w:sz w:val="22"/>
        </w:rPr>
        <w:t>，以书面形式提出，并附相关证据。</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1.5 </w:t>
      </w:r>
      <w:r w:rsidRPr="00A454AE">
        <w:rPr>
          <w:rFonts w:ascii="Times New Roman" w:hAnsi="Times New Roman"/>
          <w:sz w:val="22"/>
        </w:rPr>
        <w:t>本项目若涉及保安服务内容，根据《保安服务管理条例》（国务院令第</w:t>
      </w:r>
      <w:r w:rsidRPr="00A454AE">
        <w:rPr>
          <w:rFonts w:ascii="Times New Roman" w:hAnsi="Times New Roman"/>
          <w:sz w:val="22"/>
        </w:rPr>
        <w:t>564</w:t>
      </w:r>
      <w:r w:rsidRPr="00A454AE">
        <w:rPr>
          <w:rFonts w:ascii="Times New Roman" w:hAnsi="Times New Roman"/>
          <w:sz w:val="22"/>
        </w:rPr>
        <w:t>号）第十四条规定，中标人应当自开始保安服务之日起</w:t>
      </w:r>
      <w:r w:rsidRPr="00A454AE">
        <w:rPr>
          <w:rFonts w:ascii="Times New Roman" w:hAnsi="Times New Roman"/>
          <w:sz w:val="22"/>
        </w:rPr>
        <w:t>30</w:t>
      </w:r>
      <w:r w:rsidRPr="00A454AE">
        <w:rPr>
          <w:rFonts w:ascii="Times New Roman" w:hAnsi="Times New Roman"/>
          <w:sz w:val="22"/>
        </w:rPr>
        <w:t>日内，向所在地设区的市级人民政府公安机关备案。</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1.6 </w:t>
      </w:r>
      <w:r w:rsidRPr="00A454AE">
        <w:rPr>
          <w:rFonts w:ascii="Times New Roman" w:hAnsi="Times New Roman"/>
          <w:sz w:val="22"/>
        </w:rPr>
        <w:t>本项目若涉及餐饮服务内容</w:t>
      </w:r>
      <w:r w:rsidRPr="00A454AE">
        <w:rPr>
          <w:rFonts w:ascii="Times New Roman" w:hAnsi="Times New Roman" w:hint="eastAsia"/>
          <w:sz w:val="22"/>
        </w:rPr>
        <w:t>，则应满足以下条件：</w:t>
      </w:r>
    </w:p>
    <w:p w:rsidR="00FF6C95" w:rsidRPr="00A454AE" w:rsidRDefault="00FF6C95" w:rsidP="00FF6C95">
      <w:pPr>
        <w:adjustRightInd w:val="0"/>
        <w:snapToGrid w:val="0"/>
        <w:spacing w:line="300" w:lineRule="auto"/>
        <w:ind w:firstLineChars="200" w:firstLine="440"/>
        <w:rPr>
          <w:rFonts w:ascii="Times New Roman" w:hAnsi="Times New Roman"/>
          <w:sz w:val="22"/>
        </w:rPr>
      </w:pPr>
      <w:r w:rsidRPr="00A454AE">
        <w:rPr>
          <w:rFonts w:ascii="Times New Roman" w:hAnsi="Times New Roman" w:hint="eastAsia"/>
          <w:sz w:val="22"/>
        </w:rPr>
        <w:t xml:space="preserve">1.6.1 </w:t>
      </w:r>
      <w:r w:rsidRPr="00A454AE">
        <w:rPr>
          <w:rFonts w:ascii="Times New Roman" w:hAnsi="Times New Roman" w:hint="eastAsia"/>
          <w:sz w:val="22"/>
        </w:rPr>
        <w:t>投标人应按许可范围依法经营。</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hint="eastAsia"/>
          <w:sz w:val="22"/>
        </w:rPr>
        <w:t xml:space="preserve">1.6.2 </w:t>
      </w:r>
      <w:r w:rsidRPr="00A454AE">
        <w:rPr>
          <w:rFonts w:ascii="Times New Roman" w:hAnsi="Times New Roman"/>
          <w:sz w:val="22"/>
        </w:rPr>
        <w:t>中标人需负责与有关部门和单位协调，协助配合采购人办理与餐饮服务相关的项目申报、审批、核准、备案许可等手续，为采购人的餐饮服务提供必要的工作条件。</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1.7 </w:t>
      </w:r>
      <w:r w:rsidRPr="00A454AE">
        <w:rPr>
          <w:rFonts w:ascii="Times New Roman" w:hAnsi="Times New Roman"/>
          <w:sz w:val="22"/>
        </w:rPr>
        <w:t>投标人需在投标文件中承诺，</w:t>
      </w:r>
      <w:proofErr w:type="gramStart"/>
      <w:r w:rsidRPr="00A454AE">
        <w:rPr>
          <w:rFonts w:ascii="Times New Roman" w:hAnsi="Times New Roman"/>
          <w:sz w:val="22"/>
        </w:rPr>
        <w:t>如之前</w:t>
      </w:r>
      <w:proofErr w:type="gramEnd"/>
      <w:r w:rsidRPr="00A454AE">
        <w:rPr>
          <w:rFonts w:ascii="Times New Roman" w:hAnsi="Times New Roman"/>
          <w:sz w:val="22"/>
        </w:rPr>
        <w:t>在岗的工作人员经考评符合上岗要求的，原则上应继续留用。</w:t>
      </w:r>
    </w:p>
    <w:p w:rsidR="00FF6C95" w:rsidRPr="00A454AE" w:rsidRDefault="00FF6C95" w:rsidP="00FF6C95">
      <w:pPr>
        <w:snapToGrid w:val="0"/>
        <w:spacing w:line="300" w:lineRule="auto"/>
        <w:ind w:firstLineChars="200" w:firstLine="440"/>
        <w:jc w:val="left"/>
        <w:rPr>
          <w:sz w:val="22"/>
        </w:rPr>
      </w:pPr>
      <w:r w:rsidRPr="00A454AE">
        <w:rPr>
          <w:rFonts w:ascii="宋体" w:hAnsi="宋体" w:cs="宋体" w:hint="eastAsia"/>
          <w:sz w:val="22"/>
        </w:rPr>
        <w:t>★</w:t>
      </w:r>
      <w:r w:rsidRPr="00A454AE">
        <w:rPr>
          <w:rFonts w:ascii="Times New Roman" w:hAnsi="Times New Roman"/>
          <w:sz w:val="22"/>
        </w:rPr>
        <w:t>1.</w:t>
      </w:r>
      <w:r w:rsidRPr="00A454AE">
        <w:rPr>
          <w:rFonts w:ascii="Times New Roman" w:hAnsi="Times New Roman" w:hint="eastAsia"/>
          <w:sz w:val="22"/>
        </w:rPr>
        <w:t>8</w:t>
      </w:r>
      <w:r w:rsidRPr="00A454AE">
        <w:rPr>
          <w:rFonts w:hint="eastAsia"/>
          <w:sz w:val="22"/>
        </w:rPr>
        <w:t>投标人提供的服务必须符合国家强制性标准。</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jc w:val="center"/>
        <w:outlineLvl w:val="1"/>
        <w:rPr>
          <w:rFonts w:ascii="Times New Roman" w:hAnsi="Times New Roman"/>
          <w:b/>
          <w:sz w:val="22"/>
        </w:rPr>
      </w:pPr>
      <w:bookmarkStart w:id="22" w:name="_Toc188457447"/>
      <w:r w:rsidRPr="00A454AE">
        <w:rPr>
          <w:rFonts w:ascii="Times New Roman" w:hAnsi="Times New Roman"/>
          <w:b/>
          <w:sz w:val="22"/>
        </w:rPr>
        <w:t>二、项目概况</w:t>
      </w:r>
      <w:bookmarkEnd w:id="22"/>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bookmarkStart w:id="23" w:name="_Toc188457448"/>
      <w:r w:rsidRPr="00A454AE">
        <w:rPr>
          <w:rFonts w:ascii="Times New Roman" w:hAnsi="Times New Roman"/>
          <w:b/>
          <w:bCs/>
          <w:sz w:val="22"/>
        </w:rPr>
        <w:t xml:space="preserve">2 </w:t>
      </w:r>
      <w:r w:rsidRPr="00A454AE">
        <w:rPr>
          <w:rFonts w:ascii="Times New Roman" w:hAnsi="Times New Roman"/>
          <w:b/>
          <w:bCs/>
          <w:sz w:val="22"/>
        </w:rPr>
        <w:t>项目名称</w:t>
      </w:r>
      <w:bookmarkEnd w:id="23"/>
    </w:p>
    <w:p w:rsidR="00FF6C95" w:rsidRPr="00A454AE" w:rsidRDefault="00FF6C95" w:rsidP="00FF6C95">
      <w:pPr>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项目名称：</w:t>
      </w:r>
      <w:r w:rsidR="00B7461F" w:rsidRPr="00A454AE">
        <w:rPr>
          <w:rFonts w:ascii="Times New Roman" w:hAnsi="Times New Roman" w:hint="eastAsia"/>
          <w:bCs/>
          <w:sz w:val="22"/>
        </w:rPr>
        <w:t>丁香大院等</w:t>
      </w:r>
      <w:r w:rsidR="00B7461F" w:rsidRPr="00A454AE">
        <w:rPr>
          <w:rFonts w:ascii="Times New Roman" w:hAnsi="Times New Roman" w:hint="eastAsia"/>
          <w:bCs/>
          <w:sz w:val="22"/>
        </w:rPr>
        <w:t>58</w:t>
      </w:r>
      <w:r w:rsidR="00B7461F" w:rsidRPr="00A454AE">
        <w:rPr>
          <w:rFonts w:ascii="Times New Roman" w:hAnsi="Times New Roman" w:hint="eastAsia"/>
          <w:bCs/>
          <w:sz w:val="22"/>
        </w:rPr>
        <w:t>处绿化服务</w:t>
      </w:r>
    </w:p>
    <w:p w:rsidR="00FF6C95" w:rsidRPr="00A454AE" w:rsidRDefault="00FF6C95" w:rsidP="00FF6C95">
      <w:pPr>
        <w:adjustRightInd w:val="0"/>
        <w:snapToGrid w:val="0"/>
        <w:spacing w:line="300" w:lineRule="auto"/>
        <w:ind w:firstLineChars="200" w:firstLine="440"/>
        <w:rPr>
          <w:rFonts w:ascii="Times New Roman" w:hAnsi="Times New Roman"/>
          <w:bCs/>
          <w:sz w:val="22"/>
        </w:rPr>
      </w:pPr>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bookmarkStart w:id="24" w:name="_Toc188457449"/>
      <w:r w:rsidRPr="00A454AE">
        <w:rPr>
          <w:rFonts w:ascii="Times New Roman" w:hAnsi="Times New Roman"/>
          <w:b/>
          <w:bCs/>
          <w:sz w:val="22"/>
        </w:rPr>
        <w:t>3</w:t>
      </w:r>
      <w:r w:rsidRPr="00A454AE">
        <w:rPr>
          <w:rFonts w:ascii="Times New Roman" w:hAnsi="Times New Roman"/>
          <w:b/>
          <w:bCs/>
          <w:sz w:val="22"/>
        </w:rPr>
        <w:t>物业基本情况</w:t>
      </w:r>
      <w:bookmarkEnd w:id="24"/>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包含上海市公安局浦东分局及五十八处公安处绿化养护区域：分局本部、陆家</w:t>
      </w:r>
      <w:proofErr w:type="gramStart"/>
      <w:r w:rsidRPr="00A454AE">
        <w:rPr>
          <w:rFonts w:ascii="Times New Roman" w:hAnsi="Times New Roman"/>
          <w:sz w:val="22"/>
        </w:rPr>
        <w:t>嘴公安</w:t>
      </w:r>
      <w:proofErr w:type="gramEnd"/>
      <w:r w:rsidRPr="00A454AE">
        <w:rPr>
          <w:rFonts w:ascii="Times New Roman" w:hAnsi="Times New Roman"/>
          <w:sz w:val="22"/>
        </w:rPr>
        <w:t>处、洋</w:t>
      </w:r>
      <w:proofErr w:type="gramStart"/>
      <w:r w:rsidRPr="00A454AE">
        <w:rPr>
          <w:rFonts w:ascii="Times New Roman" w:hAnsi="Times New Roman"/>
          <w:sz w:val="22"/>
        </w:rPr>
        <w:t>泾</w:t>
      </w:r>
      <w:proofErr w:type="gramEnd"/>
      <w:r w:rsidRPr="00A454AE">
        <w:rPr>
          <w:rFonts w:ascii="Times New Roman" w:hAnsi="Times New Roman"/>
          <w:sz w:val="22"/>
        </w:rPr>
        <w:t>派出所、周家渡派出所、</w:t>
      </w:r>
      <w:r w:rsidR="00DD5A52" w:rsidRPr="00A454AE">
        <w:rPr>
          <w:rFonts w:ascii="Times New Roman" w:hAnsi="Times New Roman" w:hint="eastAsia"/>
          <w:sz w:val="22"/>
        </w:rPr>
        <w:t>相关单位</w:t>
      </w:r>
      <w:r w:rsidRPr="00A454AE">
        <w:rPr>
          <w:rFonts w:ascii="Times New Roman" w:hAnsi="Times New Roman"/>
          <w:sz w:val="22"/>
        </w:rPr>
        <w:t>、交警支队二大队、交警支队</w:t>
      </w:r>
      <w:proofErr w:type="gramStart"/>
      <w:r w:rsidRPr="00A454AE">
        <w:rPr>
          <w:rFonts w:ascii="Times New Roman" w:hAnsi="Times New Roman"/>
          <w:sz w:val="22"/>
        </w:rPr>
        <w:t>一</w:t>
      </w:r>
      <w:proofErr w:type="gramEnd"/>
      <w:r w:rsidRPr="00A454AE">
        <w:rPr>
          <w:rFonts w:ascii="Times New Roman" w:hAnsi="Times New Roman"/>
          <w:sz w:val="22"/>
        </w:rPr>
        <w:t>大队、交警支队机动大队、督察支队、梅园新村派出所、陆家</w:t>
      </w:r>
      <w:proofErr w:type="gramStart"/>
      <w:r w:rsidRPr="00A454AE">
        <w:rPr>
          <w:rFonts w:ascii="Times New Roman" w:hAnsi="Times New Roman"/>
          <w:sz w:val="22"/>
        </w:rPr>
        <w:t>嘴治安</w:t>
      </w:r>
      <w:proofErr w:type="gramEnd"/>
      <w:r w:rsidRPr="00A454AE">
        <w:rPr>
          <w:rFonts w:ascii="Times New Roman" w:hAnsi="Times New Roman"/>
          <w:sz w:val="22"/>
        </w:rPr>
        <w:t>派出所、潍坊新村派出所、塘桥派出所、花木派出所、世纪广场治安派出所、南码头路派出所、上钢新村派出所、金杨新村派出所、罗山新村派出所、康桥</w:t>
      </w:r>
      <w:r w:rsidRPr="00A454AE">
        <w:rPr>
          <w:rFonts w:ascii="Times New Roman" w:hAnsi="Times New Roman"/>
          <w:sz w:val="22"/>
        </w:rPr>
        <w:t>1800</w:t>
      </w:r>
      <w:r w:rsidRPr="00A454AE">
        <w:rPr>
          <w:rFonts w:ascii="Times New Roman" w:hAnsi="Times New Roman"/>
          <w:sz w:val="22"/>
        </w:rPr>
        <w:t>号大院（室外）、</w:t>
      </w:r>
      <w:proofErr w:type="gramStart"/>
      <w:r w:rsidRPr="00A454AE">
        <w:rPr>
          <w:rFonts w:ascii="Times New Roman" w:hAnsi="Times New Roman"/>
          <w:sz w:val="22"/>
        </w:rPr>
        <w:t>世博公安</w:t>
      </w:r>
      <w:proofErr w:type="gramEnd"/>
      <w:r w:rsidRPr="00A454AE">
        <w:rPr>
          <w:rFonts w:ascii="Times New Roman" w:hAnsi="Times New Roman"/>
          <w:sz w:val="22"/>
        </w:rPr>
        <w:t>处、前滩派出所、</w:t>
      </w:r>
      <w:r w:rsidRPr="00A454AE">
        <w:rPr>
          <w:rFonts w:ascii="Times New Roman" w:hAnsi="Times New Roman"/>
          <w:sz w:val="22"/>
        </w:rPr>
        <w:t>WA</w:t>
      </w:r>
      <w:r w:rsidRPr="00A454AE">
        <w:rPr>
          <w:rFonts w:ascii="Times New Roman" w:hAnsi="Times New Roman"/>
          <w:sz w:val="22"/>
        </w:rPr>
        <w:t>支队、交警支队六大队、交警支队五大队、依水园派出所、东明路派出所、北</w:t>
      </w:r>
      <w:proofErr w:type="gramStart"/>
      <w:r w:rsidRPr="00A454AE">
        <w:rPr>
          <w:rFonts w:ascii="Times New Roman" w:hAnsi="Times New Roman"/>
          <w:sz w:val="22"/>
        </w:rPr>
        <w:t>蔡</w:t>
      </w:r>
      <w:proofErr w:type="gramEnd"/>
      <w:r w:rsidRPr="00A454AE">
        <w:rPr>
          <w:rFonts w:ascii="Times New Roman" w:hAnsi="Times New Roman"/>
          <w:sz w:val="22"/>
        </w:rPr>
        <w:t>派出所、六里派出所、三林派出所、杨思派出所、永泰路派出所、康桥派出所、横</w:t>
      </w:r>
      <w:proofErr w:type="gramStart"/>
      <w:r w:rsidRPr="00A454AE">
        <w:rPr>
          <w:rFonts w:ascii="Times New Roman" w:hAnsi="Times New Roman"/>
          <w:sz w:val="22"/>
        </w:rPr>
        <w:t>沔</w:t>
      </w:r>
      <w:proofErr w:type="gramEnd"/>
      <w:r w:rsidRPr="00A454AE">
        <w:rPr>
          <w:rFonts w:ascii="Times New Roman" w:hAnsi="Times New Roman"/>
          <w:sz w:val="22"/>
        </w:rPr>
        <w:t>派出所、周浦派出所、周东派出所、航头派出所、航城派出所、特警支队、</w:t>
      </w:r>
      <w:proofErr w:type="gramStart"/>
      <w:r w:rsidRPr="00A454AE">
        <w:rPr>
          <w:rFonts w:ascii="Times New Roman" w:hAnsi="Times New Roman"/>
          <w:sz w:val="22"/>
        </w:rPr>
        <w:t>综保区</w:t>
      </w:r>
      <w:proofErr w:type="gramEnd"/>
      <w:r w:rsidRPr="00A454AE">
        <w:rPr>
          <w:rFonts w:ascii="Times New Roman" w:hAnsi="Times New Roman"/>
          <w:sz w:val="22"/>
        </w:rPr>
        <w:t>公安处、外高桥治安所、</w:t>
      </w:r>
      <w:proofErr w:type="gramStart"/>
      <w:r w:rsidRPr="00A454AE">
        <w:rPr>
          <w:rFonts w:ascii="Times New Roman" w:hAnsi="Times New Roman"/>
          <w:sz w:val="22"/>
        </w:rPr>
        <w:t>综保区</w:t>
      </w:r>
      <w:proofErr w:type="gramEnd"/>
      <w:r w:rsidRPr="00A454AE">
        <w:rPr>
          <w:rFonts w:ascii="Times New Roman" w:hAnsi="Times New Roman"/>
          <w:sz w:val="22"/>
        </w:rPr>
        <w:t>交警大队、</w:t>
      </w:r>
      <w:proofErr w:type="gramStart"/>
      <w:r w:rsidRPr="00A454AE">
        <w:rPr>
          <w:rFonts w:ascii="Times New Roman" w:hAnsi="Times New Roman"/>
          <w:sz w:val="22"/>
        </w:rPr>
        <w:t>综保区</w:t>
      </w:r>
      <w:proofErr w:type="gramEnd"/>
      <w:r w:rsidRPr="00A454AE">
        <w:rPr>
          <w:rFonts w:ascii="Times New Roman" w:hAnsi="Times New Roman"/>
          <w:sz w:val="22"/>
        </w:rPr>
        <w:t>物流所和机场综合保税区派出所、交警支队三大队、外高桥公安处、沪东新村派出所、</w:t>
      </w:r>
      <w:proofErr w:type="gramStart"/>
      <w:r w:rsidRPr="00A454AE">
        <w:rPr>
          <w:rFonts w:ascii="Times New Roman" w:hAnsi="Times New Roman"/>
          <w:sz w:val="22"/>
        </w:rPr>
        <w:t>浦兴路</w:t>
      </w:r>
      <w:proofErr w:type="gramEnd"/>
      <w:r w:rsidRPr="00A454AE">
        <w:rPr>
          <w:rFonts w:ascii="Times New Roman" w:hAnsi="Times New Roman"/>
          <w:sz w:val="22"/>
        </w:rPr>
        <w:t>派出所、金桥派出所、金桥治安派出所、顾路派出所、龚路派出所、高桥派出所、凌桥派出所、高东派出所、杨园派出所、高行派出所、公安局信访办、分局警察协会。</w:t>
      </w:r>
    </w:p>
    <w:p w:rsidR="00FF6C95" w:rsidRPr="00A454AE" w:rsidRDefault="00FF6C95" w:rsidP="00FF6C95">
      <w:pPr>
        <w:adjustRightInd w:val="0"/>
        <w:snapToGrid w:val="0"/>
        <w:spacing w:line="300" w:lineRule="auto"/>
        <w:ind w:firstLineChars="200" w:firstLine="442"/>
        <w:jc w:val="left"/>
        <w:rPr>
          <w:rFonts w:ascii="Times New Roman" w:hAnsi="Times New Roman"/>
          <w:b/>
          <w:bCs/>
          <w:sz w:val="22"/>
          <w:u w:val="wavyHeavy"/>
        </w:rPr>
      </w:pPr>
    </w:p>
    <w:p w:rsidR="00FF6C95" w:rsidRPr="00A454AE" w:rsidRDefault="00FF6C95" w:rsidP="00FF6C95">
      <w:pPr>
        <w:adjustRightInd w:val="0"/>
        <w:snapToGrid w:val="0"/>
        <w:spacing w:line="300" w:lineRule="auto"/>
        <w:ind w:firstLineChars="200" w:firstLine="442"/>
        <w:jc w:val="left"/>
        <w:outlineLvl w:val="2"/>
        <w:rPr>
          <w:rFonts w:ascii="Times New Roman" w:hAnsi="Times New Roman"/>
          <w:b/>
          <w:sz w:val="22"/>
        </w:rPr>
      </w:pPr>
      <w:bookmarkStart w:id="25" w:name="_Toc188457450"/>
      <w:r w:rsidRPr="00A454AE">
        <w:rPr>
          <w:rFonts w:ascii="Times New Roman" w:hAnsi="Times New Roman"/>
          <w:b/>
          <w:sz w:val="22"/>
        </w:rPr>
        <w:t xml:space="preserve">4 </w:t>
      </w:r>
      <w:r w:rsidRPr="00A454AE">
        <w:rPr>
          <w:rFonts w:ascii="Times New Roman" w:hAnsi="Times New Roman"/>
          <w:b/>
          <w:sz w:val="22"/>
        </w:rPr>
        <w:t>招标范围与内容</w:t>
      </w:r>
      <w:bookmarkEnd w:id="25"/>
    </w:p>
    <w:p w:rsidR="00FF6C95" w:rsidRPr="00A454AE" w:rsidRDefault="00FF6C95" w:rsidP="00FF6C95">
      <w:pPr>
        <w:adjustRightInd w:val="0"/>
        <w:snapToGrid w:val="0"/>
        <w:spacing w:line="300" w:lineRule="auto"/>
        <w:ind w:firstLineChars="200" w:firstLine="442"/>
        <w:jc w:val="left"/>
        <w:rPr>
          <w:rFonts w:ascii="Times New Roman" w:hAnsi="Times New Roman"/>
          <w:b/>
          <w:sz w:val="22"/>
        </w:rPr>
      </w:pPr>
      <w:r w:rsidRPr="00A454AE">
        <w:rPr>
          <w:rFonts w:ascii="Times New Roman" w:hAnsi="Times New Roman"/>
          <w:b/>
          <w:sz w:val="22"/>
        </w:rPr>
        <w:t xml:space="preserve">4.1 </w:t>
      </w:r>
      <w:r w:rsidRPr="00A454AE">
        <w:rPr>
          <w:rFonts w:ascii="Times New Roman" w:hAnsi="Times New Roman"/>
          <w:b/>
          <w:sz w:val="22"/>
        </w:rPr>
        <w:t>项目招标范围及内容</w:t>
      </w:r>
    </w:p>
    <w:p w:rsidR="00FF6C95" w:rsidRPr="00A454AE" w:rsidRDefault="00B7461F" w:rsidP="00B7461F">
      <w:pPr>
        <w:adjustRightInd w:val="0"/>
        <w:snapToGrid w:val="0"/>
        <w:spacing w:line="300" w:lineRule="auto"/>
        <w:ind w:firstLineChars="200" w:firstLine="440"/>
        <w:jc w:val="left"/>
        <w:rPr>
          <w:rFonts w:ascii="Times New Roman" w:hAnsi="Times New Roman"/>
          <w:bCs/>
          <w:sz w:val="22"/>
        </w:rPr>
      </w:pPr>
      <w:r w:rsidRPr="00A454AE">
        <w:rPr>
          <w:rFonts w:ascii="Times New Roman" w:hAnsi="Times New Roman" w:hint="eastAsia"/>
          <w:sz w:val="22"/>
        </w:rPr>
        <w:t>本项目为丁香大院等</w:t>
      </w:r>
      <w:r w:rsidRPr="00A454AE">
        <w:rPr>
          <w:rFonts w:ascii="Times New Roman" w:hAnsi="Times New Roman" w:hint="eastAsia"/>
          <w:sz w:val="22"/>
        </w:rPr>
        <w:t>58</w:t>
      </w:r>
      <w:r w:rsidRPr="00A454AE">
        <w:rPr>
          <w:rFonts w:ascii="Times New Roman" w:hAnsi="Times New Roman" w:hint="eastAsia"/>
          <w:sz w:val="22"/>
        </w:rPr>
        <w:t>处绿化服务，</w:t>
      </w:r>
      <w:r w:rsidR="00FF6C95" w:rsidRPr="00A454AE">
        <w:rPr>
          <w:rFonts w:ascii="Times New Roman" w:hAnsi="Times New Roman"/>
          <w:sz w:val="22"/>
        </w:rPr>
        <w:t>根据各服务点工作属性、人员情况、地域分布、服务需求等特点，提供</w:t>
      </w:r>
      <w:r w:rsidRPr="00A454AE">
        <w:rPr>
          <w:rFonts w:ascii="Times New Roman" w:hAnsi="Times New Roman" w:hint="eastAsia"/>
          <w:bCs/>
          <w:sz w:val="22"/>
        </w:rPr>
        <w:t>保绿</w:t>
      </w:r>
      <w:r w:rsidR="00FF6C95" w:rsidRPr="00A454AE">
        <w:rPr>
          <w:rFonts w:ascii="Times New Roman" w:hAnsi="Times New Roman"/>
          <w:bCs/>
          <w:sz w:val="22"/>
        </w:rPr>
        <w:t>物业服务保障工作，详见第二</w:t>
      </w:r>
      <w:proofErr w:type="gramStart"/>
      <w:r w:rsidR="00FF6C95" w:rsidRPr="00A454AE">
        <w:rPr>
          <w:rFonts w:ascii="Times New Roman" w:hAnsi="Times New Roman"/>
          <w:bCs/>
          <w:sz w:val="22"/>
        </w:rPr>
        <w:t>章项目</w:t>
      </w:r>
      <w:proofErr w:type="gramEnd"/>
      <w:r w:rsidR="00FF6C95" w:rsidRPr="00A454AE">
        <w:rPr>
          <w:rFonts w:ascii="Times New Roman" w:hAnsi="Times New Roman"/>
          <w:bCs/>
          <w:sz w:val="22"/>
        </w:rPr>
        <w:t>采购需求三、技术质量要求。</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ind w:firstLineChars="200" w:firstLine="442"/>
        <w:jc w:val="left"/>
        <w:rPr>
          <w:rFonts w:ascii="Times New Roman" w:hAnsi="Times New Roman"/>
          <w:b/>
          <w:sz w:val="22"/>
        </w:rPr>
      </w:pPr>
      <w:r w:rsidRPr="00A454AE">
        <w:rPr>
          <w:rFonts w:ascii="Times New Roman" w:hAnsi="Times New Roman"/>
          <w:b/>
          <w:sz w:val="22"/>
        </w:rPr>
        <w:lastRenderedPageBreak/>
        <w:t xml:space="preserve">4.2 </w:t>
      </w:r>
      <w:r w:rsidRPr="00A454AE">
        <w:rPr>
          <w:rFonts w:ascii="Times New Roman" w:hAnsi="Times New Roman"/>
          <w:b/>
          <w:sz w:val="22"/>
        </w:rPr>
        <w:t>服务期限</w:t>
      </w:r>
    </w:p>
    <w:p w:rsidR="00B7461F"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本项目服务期限为一年，</w:t>
      </w:r>
      <w:r w:rsidR="00B7461F" w:rsidRPr="00A454AE">
        <w:rPr>
          <w:rFonts w:ascii="Times New Roman" w:hAnsi="Times New Roman"/>
          <w:bCs/>
          <w:sz w:val="22"/>
        </w:rPr>
        <w:t>暂定</w:t>
      </w:r>
      <w:r w:rsidR="00B7461F" w:rsidRPr="00A454AE">
        <w:rPr>
          <w:rFonts w:ascii="Times New Roman" w:hAnsi="Times New Roman"/>
          <w:bCs/>
          <w:sz w:val="22"/>
        </w:rPr>
        <w:t>2025</w:t>
      </w:r>
      <w:r w:rsidR="00B7461F" w:rsidRPr="00A454AE">
        <w:rPr>
          <w:rFonts w:ascii="Times New Roman" w:hAnsi="Times New Roman"/>
          <w:bCs/>
          <w:sz w:val="22"/>
        </w:rPr>
        <w:t>年</w:t>
      </w:r>
      <w:r w:rsidR="00B7461F" w:rsidRPr="00A454AE">
        <w:rPr>
          <w:rFonts w:ascii="Times New Roman" w:hAnsi="Times New Roman"/>
          <w:bCs/>
          <w:sz w:val="22"/>
        </w:rPr>
        <w:t>07</w:t>
      </w:r>
      <w:r w:rsidR="00B7461F" w:rsidRPr="00A454AE">
        <w:rPr>
          <w:rFonts w:ascii="Times New Roman" w:hAnsi="Times New Roman"/>
          <w:bCs/>
          <w:sz w:val="22"/>
        </w:rPr>
        <w:t>月</w:t>
      </w:r>
      <w:r w:rsidR="00B7461F" w:rsidRPr="00A454AE">
        <w:rPr>
          <w:rFonts w:ascii="Times New Roman" w:hAnsi="Times New Roman"/>
          <w:bCs/>
          <w:sz w:val="22"/>
        </w:rPr>
        <w:t>01</w:t>
      </w:r>
      <w:r w:rsidR="00B7461F" w:rsidRPr="00A454AE">
        <w:rPr>
          <w:rFonts w:ascii="Times New Roman" w:hAnsi="Times New Roman"/>
          <w:bCs/>
          <w:sz w:val="22"/>
        </w:rPr>
        <w:t>日起至</w:t>
      </w:r>
      <w:r w:rsidR="00B7461F" w:rsidRPr="00A454AE">
        <w:rPr>
          <w:rFonts w:ascii="Times New Roman" w:hAnsi="Times New Roman"/>
          <w:bCs/>
          <w:sz w:val="22"/>
        </w:rPr>
        <w:t>2026</w:t>
      </w:r>
      <w:r w:rsidR="00B7461F" w:rsidRPr="00A454AE">
        <w:rPr>
          <w:rFonts w:ascii="Times New Roman" w:hAnsi="Times New Roman"/>
          <w:bCs/>
          <w:sz w:val="22"/>
        </w:rPr>
        <w:t>年</w:t>
      </w:r>
      <w:r w:rsidR="00B7461F" w:rsidRPr="00A454AE">
        <w:rPr>
          <w:rFonts w:ascii="Times New Roman" w:hAnsi="Times New Roman"/>
          <w:bCs/>
          <w:sz w:val="22"/>
        </w:rPr>
        <w:t>06</w:t>
      </w:r>
      <w:r w:rsidR="00B7461F" w:rsidRPr="00A454AE">
        <w:rPr>
          <w:rFonts w:ascii="Times New Roman" w:hAnsi="Times New Roman"/>
          <w:bCs/>
          <w:sz w:val="22"/>
        </w:rPr>
        <w:t>月</w:t>
      </w:r>
      <w:r w:rsidR="00B7461F" w:rsidRPr="00A454AE">
        <w:rPr>
          <w:rFonts w:ascii="Times New Roman" w:hAnsi="Times New Roman"/>
          <w:bCs/>
          <w:sz w:val="22"/>
        </w:rPr>
        <w:t>30</w:t>
      </w:r>
      <w:r w:rsidR="00B7461F" w:rsidRPr="00A454AE">
        <w:rPr>
          <w:rFonts w:ascii="Times New Roman" w:hAnsi="Times New Roman"/>
          <w:bCs/>
          <w:sz w:val="22"/>
        </w:rPr>
        <w:t>日止，具体以合同签订为准。</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ind w:firstLineChars="200" w:firstLine="442"/>
        <w:jc w:val="left"/>
        <w:outlineLvl w:val="2"/>
        <w:rPr>
          <w:rFonts w:ascii="Times New Roman" w:hAnsi="Times New Roman"/>
          <w:b/>
          <w:sz w:val="22"/>
        </w:rPr>
      </w:pPr>
      <w:bookmarkStart w:id="26" w:name="_Toc188457451"/>
      <w:bookmarkEnd w:id="12"/>
      <w:bookmarkEnd w:id="13"/>
      <w:r w:rsidRPr="00A454AE">
        <w:rPr>
          <w:rFonts w:ascii="Times New Roman" w:hAnsi="Times New Roman"/>
          <w:b/>
          <w:sz w:val="22"/>
        </w:rPr>
        <w:t xml:space="preserve">5 </w:t>
      </w:r>
      <w:r w:rsidRPr="00A454AE">
        <w:rPr>
          <w:rFonts w:ascii="Times New Roman" w:hAnsi="Times New Roman"/>
          <w:b/>
          <w:sz w:val="22"/>
        </w:rPr>
        <w:t>承包方式</w:t>
      </w:r>
      <w:bookmarkEnd w:id="26"/>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5.1 </w:t>
      </w:r>
      <w:r w:rsidRPr="00A454AE">
        <w:rPr>
          <w:rFonts w:ascii="Times New Roman" w:hAnsi="Times New Roman"/>
          <w:sz w:val="22"/>
        </w:rPr>
        <w:t>依照本项目的招标范围和内容，中标人以</w:t>
      </w:r>
      <w:r w:rsidRPr="00A454AE">
        <w:rPr>
          <w:rFonts w:ascii="Times New Roman" w:hAnsi="Times New Roman"/>
          <w:b/>
          <w:kern w:val="0"/>
          <w:sz w:val="22"/>
          <w:u w:val="single"/>
        </w:rPr>
        <w:t>“</w:t>
      </w:r>
      <w:r w:rsidRPr="00A454AE">
        <w:rPr>
          <w:rFonts w:ascii="Times New Roman" w:hAnsi="Times New Roman"/>
          <w:b/>
          <w:kern w:val="0"/>
          <w:sz w:val="22"/>
          <w:u w:val="single"/>
        </w:rPr>
        <w:t>清包</w:t>
      </w:r>
      <w:r w:rsidRPr="00A454AE">
        <w:rPr>
          <w:rFonts w:ascii="Times New Roman" w:hAnsi="Times New Roman"/>
          <w:b/>
          <w:kern w:val="0"/>
          <w:sz w:val="22"/>
          <w:u w:val="single"/>
        </w:rPr>
        <w:t>”</w:t>
      </w:r>
      <w:r w:rsidRPr="00A454AE">
        <w:rPr>
          <w:rFonts w:ascii="Times New Roman" w:hAnsi="Times New Roman"/>
          <w:sz w:val="22"/>
        </w:rPr>
        <w:t>方式实施服务管理承包。</w:t>
      </w:r>
      <w:r w:rsidRPr="00A454AE">
        <w:rPr>
          <w:rFonts w:ascii="Times New Roman" w:hAnsi="Times New Roman"/>
          <w:sz w:val="22"/>
        </w:rPr>
        <w:t>“</w:t>
      </w:r>
      <w:r w:rsidRPr="00A454AE">
        <w:rPr>
          <w:rFonts w:ascii="Times New Roman" w:hAnsi="Times New Roman"/>
          <w:sz w:val="22"/>
        </w:rPr>
        <w:t>清包</w:t>
      </w:r>
      <w:r w:rsidRPr="00A454AE">
        <w:rPr>
          <w:rFonts w:ascii="Times New Roman" w:hAnsi="Times New Roman"/>
          <w:sz w:val="22"/>
        </w:rPr>
        <w:t>”</w:t>
      </w:r>
      <w:r w:rsidRPr="00A454AE">
        <w:rPr>
          <w:rFonts w:ascii="Times New Roman" w:hAnsi="Times New Roman"/>
          <w:sz w:val="22"/>
        </w:rPr>
        <w:t>的含义指：采购人按双方约定的服务人数，每月向中标人支付管理服务费。项目过程中所发生的水电气等能耗，设备添置、维修、保养等费用均由采购人承担。</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5.2</w:t>
      </w:r>
      <w:r w:rsidRPr="00A454AE">
        <w:rPr>
          <w:rFonts w:ascii="Times New Roman" w:hAnsi="Times New Roman"/>
          <w:sz w:val="22"/>
        </w:rPr>
        <w:t>本项目不允许分包。</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ind w:firstLineChars="200" w:firstLine="442"/>
        <w:jc w:val="left"/>
        <w:outlineLvl w:val="2"/>
        <w:rPr>
          <w:rFonts w:ascii="Times New Roman" w:hAnsi="Times New Roman"/>
          <w:b/>
          <w:sz w:val="22"/>
        </w:rPr>
      </w:pPr>
      <w:bookmarkStart w:id="27" w:name="_Toc188457452"/>
      <w:r w:rsidRPr="00A454AE">
        <w:rPr>
          <w:rFonts w:ascii="Times New Roman" w:hAnsi="Times New Roman"/>
          <w:b/>
          <w:sz w:val="22"/>
        </w:rPr>
        <w:t xml:space="preserve">6 </w:t>
      </w:r>
      <w:r w:rsidRPr="00A454AE">
        <w:rPr>
          <w:rFonts w:ascii="Times New Roman" w:hAnsi="Times New Roman"/>
          <w:b/>
          <w:sz w:val="22"/>
        </w:rPr>
        <w:t>合同的签订</w:t>
      </w:r>
      <w:bookmarkEnd w:id="27"/>
    </w:p>
    <w:p w:rsidR="00FF6C95" w:rsidRPr="00A454AE" w:rsidRDefault="00FF6C95" w:rsidP="00FF6C95">
      <w:pPr>
        <w:snapToGrid w:val="0"/>
        <w:spacing w:line="300" w:lineRule="auto"/>
        <w:ind w:firstLineChars="200" w:firstLine="440"/>
        <w:rPr>
          <w:rFonts w:ascii="Times New Roman" w:hAnsi="Times New Roman"/>
          <w:sz w:val="22"/>
        </w:rPr>
      </w:pPr>
      <w:r w:rsidRPr="00A454AE">
        <w:rPr>
          <w:rFonts w:ascii="Times New Roman" w:hAnsi="Times New Roman"/>
          <w:sz w:val="22"/>
        </w:rPr>
        <w:t xml:space="preserve">6.1 </w:t>
      </w:r>
      <w:r w:rsidRPr="00A454AE">
        <w:rPr>
          <w:rFonts w:ascii="Times New Roman" w:hAnsi="Times New Roman"/>
          <w:sz w:val="22"/>
        </w:rPr>
        <w:t>本项目合同的标的、价格、质量及验收标准、考核管理、履约期限等主要条款应当与招标文件和中标人投标文件的内容一致，并互相补充和解释。</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6.2 </w:t>
      </w:r>
      <w:r w:rsidRPr="00A454AE">
        <w:rPr>
          <w:rFonts w:ascii="Times New Roman" w:hAnsi="Times New Roman"/>
          <w:sz w:val="22"/>
        </w:rPr>
        <w:t>合同履约过程中，如遇不可抗力或政策性调价（以招标文件和合同约定为准），经双方商定可以调整合同金额（调整原则以招标文件约定为准），并签订补充协议。</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ind w:firstLineChars="200" w:firstLine="442"/>
        <w:jc w:val="left"/>
        <w:outlineLvl w:val="2"/>
        <w:rPr>
          <w:rFonts w:ascii="Times New Roman" w:hAnsi="Times New Roman"/>
          <w:sz w:val="22"/>
        </w:rPr>
      </w:pPr>
      <w:bookmarkStart w:id="28" w:name="_Toc188457453"/>
      <w:r w:rsidRPr="00A454AE">
        <w:rPr>
          <w:rFonts w:ascii="Times New Roman" w:hAnsi="Times New Roman"/>
          <w:b/>
          <w:sz w:val="22"/>
        </w:rPr>
        <w:t xml:space="preserve">7 </w:t>
      </w:r>
      <w:r w:rsidRPr="00A454AE">
        <w:rPr>
          <w:rFonts w:ascii="Times New Roman" w:hAnsi="Times New Roman"/>
          <w:b/>
          <w:sz w:val="22"/>
        </w:rPr>
        <w:t>结算原则和支付方式</w:t>
      </w:r>
      <w:bookmarkEnd w:id="28"/>
    </w:p>
    <w:p w:rsidR="00FF6C95" w:rsidRPr="00A454AE" w:rsidRDefault="00FF6C95" w:rsidP="00FF6C95">
      <w:pPr>
        <w:adjustRightInd w:val="0"/>
        <w:snapToGrid w:val="0"/>
        <w:spacing w:line="300" w:lineRule="auto"/>
        <w:ind w:firstLineChars="200" w:firstLine="442"/>
        <w:jc w:val="left"/>
        <w:rPr>
          <w:rFonts w:ascii="Times New Roman" w:hAnsi="Times New Roman"/>
          <w:b/>
          <w:sz w:val="22"/>
        </w:rPr>
      </w:pPr>
      <w:r w:rsidRPr="00A454AE">
        <w:rPr>
          <w:rFonts w:ascii="Times New Roman" w:hAnsi="Times New Roman"/>
          <w:b/>
          <w:sz w:val="22"/>
        </w:rPr>
        <w:t xml:space="preserve">7.1 </w:t>
      </w:r>
      <w:r w:rsidRPr="00A454AE">
        <w:rPr>
          <w:rFonts w:ascii="Times New Roman" w:hAnsi="Times New Roman"/>
          <w:b/>
          <w:sz w:val="22"/>
        </w:rPr>
        <w:t>结算原则</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7.1.1</w:t>
      </w:r>
      <w:r w:rsidRPr="00A454AE">
        <w:rPr>
          <w:rFonts w:ascii="Times New Roman" w:hAnsi="Times New Roman"/>
          <w:sz w:val="22"/>
        </w:rPr>
        <w:t>根据考核管理要求，依照考核结果按实结算。</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7.1.2</w:t>
      </w:r>
      <w:r w:rsidRPr="00A454AE">
        <w:rPr>
          <w:rFonts w:ascii="Times New Roman" w:hAnsi="Times New Roman"/>
          <w:b/>
          <w:kern w:val="0"/>
          <w:sz w:val="22"/>
          <w:u w:val="single"/>
        </w:rPr>
        <w:t>本项目合同总价不变，采购人不会因政策性调价、人工成本、材料、设备使用年限增长引起的维修成本增加和效能衰减等因素（不可抗力除外）的变动而进行调整。</w:t>
      </w:r>
    </w:p>
    <w:p w:rsidR="00FF6C95" w:rsidRPr="00A454AE" w:rsidRDefault="00FF6C95" w:rsidP="00FF6C95">
      <w:pPr>
        <w:adjustRightInd w:val="0"/>
        <w:snapToGrid w:val="0"/>
        <w:spacing w:line="300" w:lineRule="auto"/>
        <w:ind w:firstLineChars="200" w:firstLine="442"/>
        <w:jc w:val="left"/>
        <w:rPr>
          <w:rFonts w:ascii="Times New Roman" w:hAnsi="Times New Roman"/>
          <w:b/>
          <w:kern w:val="0"/>
          <w:sz w:val="22"/>
          <w:u w:val="single"/>
        </w:rPr>
      </w:pPr>
      <w:r w:rsidRPr="00A454AE">
        <w:rPr>
          <w:rFonts w:ascii="Times New Roman" w:hAnsi="Times New Roman"/>
          <w:b/>
          <w:kern w:val="0"/>
          <w:sz w:val="22"/>
          <w:u w:val="single"/>
        </w:rPr>
        <w:t xml:space="preserve">7.1.3 </w:t>
      </w:r>
      <w:r w:rsidRPr="00A454AE">
        <w:rPr>
          <w:rFonts w:ascii="Times New Roman" w:hAnsi="Times New Roman"/>
          <w:b/>
          <w:kern w:val="0"/>
          <w:sz w:val="22"/>
          <w:u w:val="single"/>
        </w:rPr>
        <w:t>合同履约期间，如发生设备中修、大修和应急维修的，则费用按实结算。</w:t>
      </w:r>
    </w:p>
    <w:p w:rsidR="00FF6C95" w:rsidRPr="00A454AE" w:rsidRDefault="00FF6C95" w:rsidP="00FF6C95">
      <w:pPr>
        <w:adjustRightInd w:val="0"/>
        <w:snapToGrid w:val="0"/>
        <w:spacing w:line="300" w:lineRule="auto"/>
        <w:ind w:firstLineChars="200" w:firstLine="442"/>
        <w:jc w:val="left"/>
        <w:rPr>
          <w:rFonts w:ascii="Times New Roman" w:hAnsi="Times New Roman"/>
          <w:b/>
          <w:sz w:val="22"/>
        </w:rPr>
      </w:pPr>
      <w:r w:rsidRPr="00A454AE">
        <w:rPr>
          <w:rFonts w:ascii="Times New Roman" w:hAnsi="Times New Roman"/>
          <w:b/>
          <w:sz w:val="22"/>
        </w:rPr>
        <w:t xml:space="preserve">7.2 </w:t>
      </w:r>
      <w:r w:rsidRPr="00A454AE">
        <w:rPr>
          <w:rFonts w:ascii="Times New Roman" w:hAnsi="Times New Roman"/>
          <w:b/>
          <w:sz w:val="22"/>
        </w:rPr>
        <w:t>支付方式</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7.2.1 </w:t>
      </w:r>
      <w:r w:rsidRPr="00A454AE">
        <w:rPr>
          <w:rFonts w:ascii="Times New Roman" w:hAnsi="Times New Roman"/>
          <w:sz w:val="22"/>
        </w:rPr>
        <w:t>本项目合同金额采用</w:t>
      </w:r>
      <w:r w:rsidRPr="00A454AE">
        <w:rPr>
          <w:rFonts w:ascii="Times New Roman" w:hAnsi="Times New Roman"/>
          <w:sz w:val="22"/>
          <w:u w:val="single"/>
        </w:rPr>
        <w:t>分期付款</w:t>
      </w:r>
      <w:r w:rsidRPr="00A454AE">
        <w:rPr>
          <w:rFonts w:ascii="Times New Roman" w:hAnsi="Times New Roman"/>
          <w:sz w:val="22"/>
        </w:rPr>
        <w:t>方式，在采购人和中标人合同签订，且财政资金到位后，</w:t>
      </w:r>
      <w:r w:rsidRPr="00A454AE">
        <w:rPr>
          <w:rFonts w:ascii="Times New Roman" w:hAnsi="Times New Roman"/>
          <w:b/>
          <w:sz w:val="22"/>
          <w:u w:val="single"/>
        </w:rPr>
        <w:t>每月</w:t>
      </w:r>
      <w:r w:rsidRPr="00A454AE">
        <w:rPr>
          <w:rFonts w:ascii="Times New Roman" w:hAnsi="Times New Roman"/>
          <w:sz w:val="22"/>
        </w:rPr>
        <w:t>支付相应的合同款项，先服务后支付，服务每满</w:t>
      </w:r>
      <w:r w:rsidRPr="00A454AE">
        <w:rPr>
          <w:rFonts w:ascii="Times New Roman" w:hAnsi="Times New Roman"/>
          <w:sz w:val="22"/>
        </w:rPr>
        <w:t>1</w:t>
      </w:r>
      <w:r w:rsidRPr="00A454AE">
        <w:rPr>
          <w:rFonts w:ascii="Times New Roman" w:hAnsi="Times New Roman"/>
          <w:sz w:val="22"/>
        </w:rPr>
        <w:t>个月后的</w:t>
      </w:r>
      <w:r w:rsidRPr="00A454AE">
        <w:rPr>
          <w:rFonts w:ascii="Times New Roman" w:hAnsi="Times New Roman"/>
          <w:sz w:val="22"/>
        </w:rPr>
        <w:t>10</w:t>
      </w:r>
      <w:r w:rsidRPr="00A454AE">
        <w:rPr>
          <w:rFonts w:ascii="Times New Roman" w:hAnsi="Times New Roman"/>
          <w:sz w:val="22"/>
        </w:rPr>
        <w:t>天内根据月度考核结果支付相应金额。</w:t>
      </w:r>
      <w:r w:rsidRPr="00A454AE">
        <w:rPr>
          <w:rFonts w:ascii="Times New Roman" w:hAnsi="Times New Roman"/>
          <w:sz w:val="22"/>
        </w:rPr>
        <w:t xml:space="preserve"> </w:t>
      </w:r>
    </w:p>
    <w:p w:rsidR="00FF6C95" w:rsidRPr="00A454AE" w:rsidRDefault="00FF6C95" w:rsidP="00FF6C95">
      <w:pPr>
        <w:snapToGrid w:val="0"/>
        <w:spacing w:line="300" w:lineRule="auto"/>
        <w:ind w:firstLineChars="200" w:firstLine="440"/>
        <w:jc w:val="left"/>
        <w:rPr>
          <w:rFonts w:ascii="Times New Roman" w:hAnsi="Times New Roman"/>
          <w:sz w:val="22"/>
        </w:rPr>
      </w:pPr>
      <w:r w:rsidRPr="00A454AE">
        <w:rPr>
          <w:rFonts w:ascii="Times New Roman" w:hAnsi="Times New Roman"/>
          <w:sz w:val="22"/>
        </w:rPr>
        <w:t>7.3</w:t>
      </w:r>
      <w:r w:rsidRPr="00A454AE">
        <w:rPr>
          <w:rFonts w:ascii="Times New Roman" w:hAnsi="Times New Roman"/>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sidRPr="00A454AE">
        <w:rPr>
          <w:rFonts w:ascii="Times New Roman" w:hAnsi="Times New Roman"/>
          <w:sz w:val="22"/>
        </w:rPr>
        <w:t>1</w:t>
      </w:r>
      <w:r w:rsidRPr="00A454AE">
        <w:rPr>
          <w:rFonts w:ascii="Times New Roman" w:hAnsi="Times New Roman"/>
          <w:sz w:val="22"/>
        </w:rPr>
        <w:t>年</w:t>
      </w:r>
      <w:proofErr w:type="gramStart"/>
      <w:r w:rsidRPr="00A454AE">
        <w:rPr>
          <w:rFonts w:ascii="Times New Roman" w:hAnsi="Times New Roman"/>
          <w:sz w:val="22"/>
        </w:rPr>
        <w:t>期贷款市场</w:t>
      </w:r>
      <w:proofErr w:type="gramEnd"/>
      <w:r w:rsidRPr="00A454AE">
        <w:rPr>
          <w:rFonts w:ascii="Times New Roman" w:hAnsi="Times New Roman"/>
          <w:sz w:val="22"/>
        </w:rPr>
        <w:t>报价利率。</w:t>
      </w:r>
    </w:p>
    <w:p w:rsidR="00FF6C95" w:rsidRPr="00A454AE" w:rsidRDefault="00FF6C95" w:rsidP="00FF6C95">
      <w:pPr>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jc w:val="center"/>
        <w:outlineLvl w:val="1"/>
        <w:rPr>
          <w:rFonts w:ascii="Times New Roman" w:hAnsi="Times New Roman"/>
          <w:b/>
          <w:sz w:val="22"/>
        </w:rPr>
      </w:pPr>
      <w:bookmarkStart w:id="29" w:name="_Toc188457454"/>
      <w:r w:rsidRPr="00A454AE">
        <w:rPr>
          <w:rFonts w:ascii="Times New Roman" w:hAnsi="Times New Roman"/>
          <w:b/>
          <w:sz w:val="22"/>
        </w:rPr>
        <w:t>三、技术质量要求</w:t>
      </w:r>
      <w:bookmarkEnd w:id="14"/>
      <w:bookmarkEnd w:id="15"/>
      <w:bookmarkEnd w:id="29"/>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bookmarkStart w:id="30" w:name="_Toc188457455"/>
      <w:bookmarkEnd w:id="16"/>
      <w:bookmarkEnd w:id="17"/>
      <w:bookmarkEnd w:id="18"/>
      <w:bookmarkEnd w:id="19"/>
      <w:r w:rsidRPr="00A454AE">
        <w:rPr>
          <w:rFonts w:ascii="Times New Roman" w:hAnsi="Times New Roman"/>
          <w:b/>
          <w:bCs/>
          <w:sz w:val="22"/>
        </w:rPr>
        <w:t xml:space="preserve">8 </w:t>
      </w:r>
      <w:r w:rsidRPr="00A454AE">
        <w:rPr>
          <w:rFonts w:ascii="Times New Roman" w:hAnsi="Times New Roman"/>
          <w:b/>
          <w:bCs/>
          <w:sz w:val="22"/>
        </w:rPr>
        <w:t>适用技术规范和规范性文件</w:t>
      </w:r>
      <w:bookmarkEnd w:id="30"/>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《中华人民共和国劳动法》（中华人民共和国主席令第</w:t>
      </w:r>
      <w:r w:rsidRPr="00A454AE">
        <w:rPr>
          <w:rFonts w:ascii="Times New Roman" w:hAnsi="Times New Roman"/>
          <w:sz w:val="22"/>
        </w:rPr>
        <w:t>28</w:t>
      </w:r>
      <w:r w:rsidRPr="00A454AE">
        <w:rPr>
          <w:rFonts w:ascii="Times New Roman" w:hAnsi="Times New Roman"/>
          <w:sz w:val="22"/>
        </w:rPr>
        <w:t>号），</w:t>
      </w:r>
      <w:r w:rsidRPr="00A454AE">
        <w:rPr>
          <w:rFonts w:ascii="Times New Roman" w:hAnsi="Times New Roman"/>
          <w:sz w:val="22"/>
        </w:rPr>
        <w:t>2007</w:t>
      </w:r>
      <w:r w:rsidRPr="00A454AE">
        <w:rPr>
          <w:rFonts w:ascii="Times New Roman" w:hAnsi="Times New Roman"/>
          <w:sz w:val="22"/>
        </w:rPr>
        <w:t>年</w:t>
      </w:r>
      <w:r w:rsidRPr="00A454AE">
        <w:rPr>
          <w:rFonts w:ascii="Times New Roman" w:hAnsi="Times New Roman"/>
          <w:sz w:val="22"/>
        </w:rPr>
        <w:t>6</w:t>
      </w:r>
      <w:r w:rsidRPr="00A454AE">
        <w:rPr>
          <w:rFonts w:ascii="Times New Roman" w:hAnsi="Times New Roman"/>
          <w:sz w:val="22"/>
        </w:rPr>
        <w:t>月</w:t>
      </w:r>
      <w:r w:rsidRPr="00A454AE">
        <w:rPr>
          <w:rFonts w:ascii="Times New Roman" w:hAnsi="Times New Roman"/>
          <w:sz w:val="22"/>
        </w:rPr>
        <w:t>29</w:t>
      </w:r>
      <w:r w:rsidRPr="00A454AE">
        <w:rPr>
          <w:rFonts w:ascii="Times New Roman" w:hAnsi="Times New Roman"/>
          <w:sz w:val="22"/>
        </w:rPr>
        <w:t>日修订通过，自</w:t>
      </w:r>
      <w:r w:rsidRPr="00A454AE">
        <w:rPr>
          <w:rFonts w:ascii="Times New Roman" w:hAnsi="Times New Roman"/>
          <w:sz w:val="22"/>
        </w:rPr>
        <w:t>2008</w:t>
      </w:r>
      <w:r w:rsidRPr="00A454AE">
        <w:rPr>
          <w:rFonts w:ascii="Times New Roman" w:hAnsi="Times New Roman"/>
          <w:sz w:val="22"/>
        </w:rPr>
        <w:t>年</w:t>
      </w:r>
      <w:r w:rsidRPr="00A454AE">
        <w:rPr>
          <w:rFonts w:ascii="Times New Roman" w:hAnsi="Times New Roman"/>
          <w:sz w:val="22"/>
        </w:rPr>
        <w:t>1</w:t>
      </w:r>
      <w:r w:rsidRPr="00A454AE">
        <w:rPr>
          <w:rFonts w:ascii="Times New Roman" w:hAnsi="Times New Roman"/>
          <w:sz w:val="22"/>
        </w:rPr>
        <w:t>月</w:t>
      </w:r>
      <w:r w:rsidRPr="00A454AE">
        <w:rPr>
          <w:rFonts w:ascii="Times New Roman" w:hAnsi="Times New Roman"/>
          <w:sz w:val="22"/>
        </w:rPr>
        <w:t>1</w:t>
      </w:r>
      <w:r w:rsidRPr="00A454AE">
        <w:rPr>
          <w:rFonts w:ascii="Times New Roman" w:hAnsi="Times New Roman"/>
          <w:sz w:val="22"/>
        </w:rPr>
        <w:t>日起施行；</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《物业管理条例》（国务院令第</w:t>
      </w:r>
      <w:r w:rsidRPr="00A454AE">
        <w:rPr>
          <w:rFonts w:ascii="Times New Roman" w:hAnsi="Times New Roman"/>
          <w:sz w:val="22"/>
        </w:rPr>
        <w:t>504</w:t>
      </w:r>
      <w:r w:rsidRPr="00A454AE">
        <w:rPr>
          <w:rFonts w:ascii="Times New Roman" w:hAnsi="Times New Roman"/>
          <w:sz w:val="22"/>
        </w:rPr>
        <w:t>号），自</w:t>
      </w:r>
      <w:r w:rsidRPr="00A454AE">
        <w:rPr>
          <w:rFonts w:ascii="Times New Roman" w:hAnsi="Times New Roman"/>
          <w:sz w:val="22"/>
        </w:rPr>
        <w:t>2007</w:t>
      </w:r>
      <w:r w:rsidRPr="00A454AE">
        <w:rPr>
          <w:rFonts w:ascii="Times New Roman" w:hAnsi="Times New Roman"/>
          <w:sz w:val="22"/>
        </w:rPr>
        <w:t>年</w:t>
      </w:r>
      <w:r w:rsidRPr="00A454AE">
        <w:rPr>
          <w:rFonts w:ascii="Times New Roman" w:hAnsi="Times New Roman"/>
          <w:sz w:val="22"/>
        </w:rPr>
        <w:t>10</w:t>
      </w:r>
      <w:r w:rsidRPr="00A454AE">
        <w:rPr>
          <w:rFonts w:ascii="Times New Roman" w:hAnsi="Times New Roman"/>
          <w:sz w:val="22"/>
        </w:rPr>
        <w:t>月</w:t>
      </w:r>
      <w:r w:rsidRPr="00A454AE">
        <w:rPr>
          <w:rFonts w:ascii="Times New Roman" w:hAnsi="Times New Roman"/>
          <w:sz w:val="22"/>
        </w:rPr>
        <w:t>1</w:t>
      </w:r>
      <w:r w:rsidRPr="00A454AE">
        <w:rPr>
          <w:rFonts w:ascii="Times New Roman" w:hAnsi="Times New Roman"/>
          <w:sz w:val="22"/>
        </w:rPr>
        <w:t>日起施行；</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《物业服务收费明码标价规定》（</w:t>
      </w:r>
      <w:proofErr w:type="gramStart"/>
      <w:r w:rsidRPr="00A454AE">
        <w:rPr>
          <w:rFonts w:ascii="Times New Roman" w:hAnsi="Times New Roman"/>
          <w:sz w:val="22"/>
        </w:rPr>
        <w:t>发改价</w:t>
      </w:r>
      <w:proofErr w:type="gramEnd"/>
      <w:r w:rsidRPr="00A454AE">
        <w:rPr>
          <w:rFonts w:ascii="Times New Roman" w:hAnsi="Times New Roman"/>
          <w:sz w:val="22"/>
        </w:rPr>
        <w:t>检</w:t>
      </w:r>
      <w:r w:rsidRPr="00A454AE">
        <w:rPr>
          <w:rFonts w:ascii="Times New Roman" w:hAnsi="Times New Roman"/>
          <w:sz w:val="22"/>
        </w:rPr>
        <w:t>[2004]1428</w:t>
      </w:r>
      <w:r w:rsidRPr="00A454AE">
        <w:rPr>
          <w:rFonts w:ascii="Times New Roman" w:hAnsi="Times New Roman"/>
          <w:sz w:val="22"/>
        </w:rPr>
        <w:t>号），自</w:t>
      </w:r>
      <w:r w:rsidRPr="00A454AE">
        <w:rPr>
          <w:rFonts w:ascii="Times New Roman" w:hAnsi="Times New Roman"/>
          <w:sz w:val="22"/>
        </w:rPr>
        <w:t>2004</w:t>
      </w:r>
      <w:r w:rsidRPr="00A454AE">
        <w:rPr>
          <w:rFonts w:ascii="Times New Roman" w:hAnsi="Times New Roman"/>
          <w:sz w:val="22"/>
        </w:rPr>
        <w:t>年</w:t>
      </w:r>
      <w:r w:rsidRPr="00A454AE">
        <w:rPr>
          <w:rFonts w:ascii="Times New Roman" w:hAnsi="Times New Roman"/>
          <w:sz w:val="22"/>
        </w:rPr>
        <w:t>10</w:t>
      </w:r>
      <w:r w:rsidRPr="00A454AE">
        <w:rPr>
          <w:rFonts w:ascii="Times New Roman" w:hAnsi="Times New Roman"/>
          <w:sz w:val="22"/>
        </w:rPr>
        <w:t>月</w:t>
      </w:r>
      <w:r w:rsidRPr="00A454AE">
        <w:rPr>
          <w:rFonts w:ascii="Times New Roman" w:hAnsi="Times New Roman"/>
          <w:sz w:val="22"/>
        </w:rPr>
        <w:t>1</w:t>
      </w:r>
      <w:r w:rsidRPr="00A454AE">
        <w:rPr>
          <w:rFonts w:ascii="Times New Roman" w:hAnsi="Times New Roman"/>
          <w:sz w:val="22"/>
        </w:rPr>
        <w:t>日起施行；</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《物业服务收费管理办法》（</w:t>
      </w:r>
      <w:proofErr w:type="gramStart"/>
      <w:r w:rsidRPr="00A454AE">
        <w:rPr>
          <w:rFonts w:ascii="Times New Roman" w:hAnsi="Times New Roman"/>
          <w:sz w:val="22"/>
        </w:rPr>
        <w:t>发改价</w:t>
      </w:r>
      <w:proofErr w:type="gramEnd"/>
      <w:r w:rsidRPr="00A454AE">
        <w:rPr>
          <w:rFonts w:ascii="Times New Roman" w:hAnsi="Times New Roman"/>
          <w:sz w:val="22"/>
        </w:rPr>
        <w:t>[2003]1864</w:t>
      </w:r>
      <w:r w:rsidRPr="00A454AE">
        <w:rPr>
          <w:rFonts w:ascii="Times New Roman" w:hAnsi="Times New Roman"/>
          <w:sz w:val="22"/>
        </w:rPr>
        <w:t>号），自</w:t>
      </w:r>
      <w:r w:rsidRPr="00A454AE">
        <w:rPr>
          <w:rFonts w:ascii="Times New Roman" w:hAnsi="Times New Roman"/>
          <w:sz w:val="22"/>
        </w:rPr>
        <w:t>2004</w:t>
      </w:r>
      <w:r w:rsidRPr="00A454AE">
        <w:rPr>
          <w:rFonts w:ascii="Times New Roman" w:hAnsi="Times New Roman"/>
          <w:sz w:val="22"/>
        </w:rPr>
        <w:t>年</w:t>
      </w:r>
      <w:r w:rsidRPr="00A454AE">
        <w:rPr>
          <w:rFonts w:ascii="Times New Roman" w:hAnsi="Times New Roman"/>
          <w:sz w:val="22"/>
        </w:rPr>
        <w:t>1</w:t>
      </w:r>
      <w:r w:rsidRPr="00A454AE">
        <w:rPr>
          <w:rFonts w:ascii="Times New Roman" w:hAnsi="Times New Roman"/>
          <w:sz w:val="22"/>
        </w:rPr>
        <w:t>月</w:t>
      </w:r>
      <w:r w:rsidRPr="00A454AE">
        <w:rPr>
          <w:rFonts w:ascii="Times New Roman" w:hAnsi="Times New Roman"/>
          <w:sz w:val="22"/>
        </w:rPr>
        <w:t>1</w:t>
      </w:r>
      <w:r w:rsidRPr="00A454AE">
        <w:rPr>
          <w:rFonts w:ascii="Times New Roman" w:hAnsi="Times New Roman"/>
          <w:sz w:val="22"/>
        </w:rPr>
        <w:t>日起施行。</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各投标人应充分注意，凡涉及国家或行业管理部门颁发的相关规范、规程和标准，无论其是否在本招标文件中列明，中标人应无条件执行。标准、规范等不一致的，以要求高者为准。</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r w:rsidRPr="00A454AE">
        <w:rPr>
          <w:rFonts w:ascii="Times New Roman" w:hAnsi="Times New Roman"/>
          <w:b/>
          <w:bCs/>
          <w:sz w:val="22"/>
        </w:rPr>
        <w:t xml:space="preserve">9 </w:t>
      </w:r>
      <w:r w:rsidRPr="00A454AE">
        <w:rPr>
          <w:rFonts w:ascii="Times New Roman" w:hAnsi="Times New Roman"/>
          <w:b/>
          <w:bCs/>
          <w:sz w:val="22"/>
        </w:rPr>
        <w:t>招标内容与质量要求</w:t>
      </w:r>
      <w:bookmarkEnd w:id="20"/>
    </w:p>
    <w:p w:rsidR="00FF6C95" w:rsidRPr="00A454AE" w:rsidRDefault="00FF6C95" w:rsidP="000703F6">
      <w:pPr>
        <w:adjustRightInd w:val="0"/>
        <w:snapToGrid w:val="0"/>
        <w:spacing w:line="300" w:lineRule="auto"/>
        <w:ind w:firstLineChars="200" w:firstLine="442"/>
        <w:outlineLvl w:val="3"/>
        <w:rPr>
          <w:rFonts w:ascii="Times New Roman" w:hAnsi="Times New Roman"/>
          <w:b/>
          <w:kern w:val="0"/>
          <w:sz w:val="22"/>
        </w:rPr>
      </w:pPr>
      <w:r w:rsidRPr="00A454AE">
        <w:rPr>
          <w:rFonts w:ascii="Times New Roman" w:hAnsi="Times New Roman"/>
          <w:b/>
          <w:kern w:val="0"/>
          <w:sz w:val="22"/>
        </w:rPr>
        <w:t xml:space="preserve">9.1 </w:t>
      </w:r>
      <w:r w:rsidRPr="00A454AE">
        <w:rPr>
          <w:rFonts w:ascii="Times New Roman" w:hAnsi="Times New Roman"/>
          <w:b/>
          <w:kern w:val="0"/>
          <w:sz w:val="22"/>
        </w:rPr>
        <w:t>岗位设置一览表</w:t>
      </w:r>
    </w:p>
    <w:p w:rsidR="00FF6C95" w:rsidRPr="00A454AE" w:rsidRDefault="00FF6C95" w:rsidP="00FF6C95">
      <w:pPr>
        <w:pStyle w:val="aff2"/>
        <w:ind w:firstLine="442"/>
        <w:jc w:val="center"/>
        <w:rPr>
          <w:rFonts w:ascii="Times New Roman" w:hAnsi="Times New Roman"/>
          <w:sz w:val="22"/>
          <w:szCs w:val="22"/>
        </w:rPr>
      </w:pPr>
      <w:r w:rsidRPr="00A454AE">
        <w:rPr>
          <w:rFonts w:ascii="Times New Roman" w:hAnsi="Times New Roman"/>
          <w:b/>
          <w:sz w:val="22"/>
          <w:szCs w:val="22"/>
        </w:rPr>
        <w:lastRenderedPageBreak/>
        <w:t>岗位设置一览表</w:t>
      </w:r>
    </w:p>
    <w:tbl>
      <w:tblPr>
        <w:tblStyle w:val="af8"/>
        <w:tblW w:w="9352" w:type="dxa"/>
        <w:jc w:val="center"/>
        <w:tblInd w:w="566" w:type="dxa"/>
        <w:tblLayout w:type="fixed"/>
        <w:tblLook w:val="04A0" w:firstRow="1" w:lastRow="0" w:firstColumn="1" w:lastColumn="0" w:noHBand="0" w:noVBand="1"/>
      </w:tblPr>
      <w:tblGrid>
        <w:gridCol w:w="1134"/>
        <w:gridCol w:w="2360"/>
        <w:gridCol w:w="2176"/>
        <w:gridCol w:w="2643"/>
        <w:gridCol w:w="1039"/>
      </w:tblGrid>
      <w:tr w:rsidR="003D1C2B" w:rsidRPr="00A454AE" w:rsidTr="000703F6">
        <w:trPr>
          <w:jc w:val="center"/>
        </w:trPr>
        <w:tc>
          <w:tcPr>
            <w:tcW w:w="1134" w:type="dxa"/>
            <w:vAlign w:val="center"/>
          </w:tcPr>
          <w:p w:rsidR="00FF6C95" w:rsidRPr="00A454AE" w:rsidRDefault="00FF6C95" w:rsidP="00F31CD1">
            <w:pPr>
              <w:adjustRightInd w:val="0"/>
              <w:snapToGrid w:val="0"/>
              <w:spacing w:line="300" w:lineRule="auto"/>
              <w:jc w:val="center"/>
              <w:rPr>
                <w:rFonts w:ascii="Times New Roman" w:eastAsia="宋体" w:hAnsi="Times New Roman"/>
                <w:b/>
                <w:kern w:val="0"/>
                <w:sz w:val="22"/>
              </w:rPr>
            </w:pPr>
            <w:r w:rsidRPr="00A454AE">
              <w:rPr>
                <w:rFonts w:ascii="Times New Roman" w:eastAsia="宋体" w:hAnsi="Times New Roman"/>
                <w:b/>
                <w:kern w:val="0"/>
                <w:sz w:val="22"/>
              </w:rPr>
              <w:t>序号</w:t>
            </w:r>
          </w:p>
        </w:tc>
        <w:tc>
          <w:tcPr>
            <w:tcW w:w="2360" w:type="dxa"/>
            <w:vAlign w:val="center"/>
          </w:tcPr>
          <w:p w:rsidR="00FF6C95" w:rsidRPr="00A454AE" w:rsidRDefault="00FF6C95" w:rsidP="00F31CD1">
            <w:pPr>
              <w:adjustRightInd w:val="0"/>
              <w:snapToGrid w:val="0"/>
              <w:spacing w:line="300" w:lineRule="auto"/>
              <w:jc w:val="center"/>
              <w:rPr>
                <w:rFonts w:ascii="Times New Roman" w:eastAsia="宋体" w:hAnsi="Times New Roman"/>
                <w:b/>
                <w:kern w:val="0"/>
                <w:sz w:val="22"/>
              </w:rPr>
            </w:pPr>
            <w:r w:rsidRPr="00A454AE">
              <w:rPr>
                <w:rFonts w:ascii="Times New Roman" w:eastAsia="宋体" w:hAnsi="Times New Roman"/>
                <w:b/>
                <w:kern w:val="0"/>
                <w:sz w:val="22"/>
              </w:rPr>
              <w:t>岗位名称</w:t>
            </w:r>
          </w:p>
        </w:tc>
        <w:tc>
          <w:tcPr>
            <w:tcW w:w="2176" w:type="dxa"/>
            <w:vAlign w:val="center"/>
          </w:tcPr>
          <w:p w:rsidR="00FF6C95" w:rsidRPr="00A454AE" w:rsidRDefault="00FF6C95" w:rsidP="00F31CD1">
            <w:pPr>
              <w:jc w:val="center"/>
              <w:rPr>
                <w:rFonts w:ascii="Times New Roman" w:eastAsia="宋体" w:hAnsi="Times New Roman"/>
                <w:b/>
                <w:kern w:val="0"/>
                <w:sz w:val="22"/>
              </w:rPr>
            </w:pPr>
            <w:r w:rsidRPr="00A454AE">
              <w:rPr>
                <w:rFonts w:ascii="Times New Roman" w:eastAsia="宋体" w:hAnsi="Times New Roman"/>
                <w:b/>
                <w:kern w:val="0"/>
                <w:sz w:val="22"/>
              </w:rPr>
              <w:t>配置岗位数</w:t>
            </w:r>
          </w:p>
          <w:p w:rsidR="00FF6C95" w:rsidRPr="00A454AE" w:rsidRDefault="00FF6C95" w:rsidP="00F31CD1">
            <w:pPr>
              <w:adjustRightInd w:val="0"/>
              <w:snapToGrid w:val="0"/>
              <w:spacing w:line="300" w:lineRule="auto"/>
              <w:jc w:val="center"/>
              <w:rPr>
                <w:rFonts w:ascii="Times New Roman" w:eastAsia="宋体" w:hAnsi="Times New Roman"/>
                <w:b/>
                <w:kern w:val="0"/>
                <w:sz w:val="22"/>
              </w:rPr>
            </w:pPr>
            <w:r w:rsidRPr="00A454AE">
              <w:rPr>
                <w:rFonts w:ascii="Times New Roman" w:eastAsia="宋体" w:hAnsi="Times New Roman"/>
                <w:b/>
                <w:kern w:val="0"/>
                <w:sz w:val="22"/>
              </w:rPr>
              <w:t>（最低要求）</w:t>
            </w:r>
          </w:p>
        </w:tc>
        <w:tc>
          <w:tcPr>
            <w:tcW w:w="2643" w:type="dxa"/>
            <w:vAlign w:val="center"/>
          </w:tcPr>
          <w:p w:rsidR="00FF6C95" w:rsidRPr="00A454AE" w:rsidRDefault="00FF6C95" w:rsidP="00F31CD1">
            <w:pPr>
              <w:adjustRightInd w:val="0"/>
              <w:snapToGrid w:val="0"/>
              <w:spacing w:line="300" w:lineRule="auto"/>
              <w:jc w:val="center"/>
              <w:rPr>
                <w:rFonts w:ascii="Times New Roman" w:eastAsia="宋体" w:hAnsi="Times New Roman"/>
                <w:b/>
                <w:kern w:val="0"/>
                <w:sz w:val="22"/>
              </w:rPr>
            </w:pPr>
            <w:r w:rsidRPr="00A454AE">
              <w:rPr>
                <w:rFonts w:ascii="Times New Roman" w:eastAsia="宋体" w:hAnsi="Times New Roman"/>
                <w:b/>
                <w:kern w:val="0"/>
                <w:sz w:val="22"/>
              </w:rPr>
              <w:t>服务时间</w:t>
            </w:r>
          </w:p>
        </w:tc>
        <w:tc>
          <w:tcPr>
            <w:tcW w:w="1039" w:type="dxa"/>
            <w:vAlign w:val="center"/>
          </w:tcPr>
          <w:p w:rsidR="00FF6C95" w:rsidRPr="00A454AE" w:rsidRDefault="00FF6C95" w:rsidP="00F31CD1">
            <w:pPr>
              <w:adjustRightInd w:val="0"/>
              <w:snapToGrid w:val="0"/>
              <w:spacing w:line="300" w:lineRule="auto"/>
              <w:jc w:val="center"/>
              <w:rPr>
                <w:rFonts w:ascii="Times New Roman" w:eastAsia="宋体" w:hAnsi="Times New Roman"/>
                <w:b/>
                <w:kern w:val="0"/>
                <w:sz w:val="22"/>
              </w:rPr>
            </w:pPr>
            <w:r w:rsidRPr="00A454AE">
              <w:rPr>
                <w:rFonts w:ascii="Times New Roman" w:eastAsia="宋体" w:hAnsi="Times New Roman"/>
                <w:b/>
                <w:kern w:val="0"/>
                <w:sz w:val="22"/>
              </w:rPr>
              <w:t>备注</w:t>
            </w:r>
          </w:p>
        </w:tc>
      </w:tr>
      <w:tr w:rsidR="003D1C2B" w:rsidRPr="00A454AE" w:rsidTr="000703F6">
        <w:trPr>
          <w:jc w:val="center"/>
        </w:trPr>
        <w:tc>
          <w:tcPr>
            <w:tcW w:w="1134"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1</w:t>
            </w:r>
          </w:p>
        </w:tc>
        <w:tc>
          <w:tcPr>
            <w:tcW w:w="2360"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管理岗位</w:t>
            </w:r>
          </w:p>
        </w:tc>
        <w:tc>
          <w:tcPr>
            <w:tcW w:w="2176"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2</w:t>
            </w:r>
          </w:p>
        </w:tc>
        <w:tc>
          <w:tcPr>
            <w:tcW w:w="2643" w:type="dxa"/>
            <w:vMerge w:val="restart"/>
          </w:tcPr>
          <w:p w:rsidR="00FF6C95" w:rsidRPr="00A454AE" w:rsidRDefault="00FF6C95" w:rsidP="00F31CD1">
            <w:pPr>
              <w:jc w:val="center"/>
              <w:rPr>
                <w:rFonts w:ascii="Times New Roman" w:eastAsia="宋体" w:hAnsi="Times New Roman"/>
                <w:kern w:val="0"/>
                <w:sz w:val="22"/>
              </w:rPr>
            </w:pPr>
            <w:r w:rsidRPr="00A454AE">
              <w:rPr>
                <w:rFonts w:ascii="Times New Roman" w:eastAsia="宋体" w:hAnsi="Times New Roman"/>
                <w:kern w:val="0"/>
                <w:sz w:val="22"/>
              </w:rPr>
              <w:t>岗位具体服务时间按各工作点</w:t>
            </w:r>
            <w:proofErr w:type="gramStart"/>
            <w:r w:rsidRPr="00A454AE">
              <w:rPr>
                <w:rFonts w:ascii="Times New Roman" w:eastAsia="宋体" w:hAnsi="Times New Roman"/>
                <w:kern w:val="0"/>
                <w:sz w:val="22"/>
              </w:rPr>
              <w:t>位需求</w:t>
            </w:r>
            <w:proofErr w:type="gramEnd"/>
            <w:r w:rsidRPr="00A454AE">
              <w:rPr>
                <w:rFonts w:ascii="Times New Roman" w:eastAsia="宋体" w:hAnsi="Times New Roman"/>
                <w:kern w:val="0"/>
                <w:sz w:val="22"/>
              </w:rPr>
              <w:t>调整，每周工作不超过</w:t>
            </w:r>
            <w:r w:rsidRPr="00A454AE">
              <w:rPr>
                <w:rFonts w:ascii="Times New Roman" w:eastAsia="宋体" w:hAnsi="Times New Roman"/>
                <w:kern w:val="0"/>
                <w:sz w:val="22"/>
              </w:rPr>
              <w:t>44</w:t>
            </w:r>
            <w:r w:rsidRPr="00A454AE">
              <w:rPr>
                <w:rFonts w:ascii="Times New Roman" w:eastAsia="宋体" w:hAnsi="Times New Roman"/>
                <w:kern w:val="0"/>
                <w:sz w:val="22"/>
              </w:rPr>
              <w:t>小时。</w:t>
            </w:r>
          </w:p>
        </w:tc>
        <w:tc>
          <w:tcPr>
            <w:tcW w:w="1039" w:type="dxa"/>
          </w:tcPr>
          <w:p w:rsidR="00FF6C95" w:rsidRPr="00A454AE" w:rsidRDefault="00FF6C95" w:rsidP="00F31CD1">
            <w:pPr>
              <w:adjustRightInd w:val="0"/>
              <w:snapToGrid w:val="0"/>
              <w:spacing w:line="300" w:lineRule="auto"/>
              <w:rPr>
                <w:rFonts w:ascii="Times New Roman" w:eastAsia="宋体" w:hAnsi="Times New Roman"/>
                <w:kern w:val="0"/>
                <w:sz w:val="22"/>
              </w:rPr>
            </w:pPr>
          </w:p>
        </w:tc>
      </w:tr>
      <w:tr w:rsidR="003D1C2B" w:rsidRPr="00A454AE" w:rsidTr="000703F6">
        <w:trPr>
          <w:jc w:val="center"/>
        </w:trPr>
        <w:tc>
          <w:tcPr>
            <w:tcW w:w="1134"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2</w:t>
            </w:r>
          </w:p>
        </w:tc>
        <w:tc>
          <w:tcPr>
            <w:tcW w:w="2360"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室内绿化岗位</w:t>
            </w:r>
          </w:p>
        </w:tc>
        <w:tc>
          <w:tcPr>
            <w:tcW w:w="2176"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8</w:t>
            </w:r>
          </w:p>
        </w:tc>
        <w:tc>
          <w:tcPr>
            <w:tcW w:w="2643" w:type="dxa"/>
            <w:vMerge/>
          </w:tcPr>
          <w:p w:rsidR="00FF6C95" w:rsidRPr="00A454AE" w:rsidRDefault="00FF6C95" w:rsidP="00F31CD1">
            <w:pPr>
              <w:jc w:val="center"/>
              <w:rPr>
                <w:rFonts w:ascii="Times New Roman" w:eastAsia="宋体" w:hAnsi="Times New Roman"/>
                <w:kern w:val="0"/>
                <w:sz w:val="22"/>
              </w:rPr>
            </w:pPr>
          </w:p>
        </w:tc>
        <w:tc>
          <w:tcPr>
            <w:tcW w:w="1039" w:type="dxa"/>
          </w:tcPr>
          <w:p w:rsidR="00FF6C95" w:rsidRPr="00A454AE" w:rsidRDefault="00FF6C95" w:rsidP="00F31CD1">
            <w:pPr>
              <w:adjustRightInd w:val="0"/>
              <w:snapToGrid w:val="0"/>
              <w:spacing w:line="300" w:lineRule="auto"/>
              <w:rPr>
                <w:rFonts w:ascii="Times New Roman" w:eastAsia="宋体" w:hAnsi="Times New Roman"/>
                <w:kern w:val="0"/>
                <w:sz w:val="22"/>
              </w:rPr>
            </w:pPr>
          </w:p>
        </w:tc>
      </w:tr>
      <w:tr w:rsidR="003D1C2B" w:rsidRPr="00A454AE" w:rsidTr="000703F6">
        <w:trPr>
          <w:jc w:val="center"/>
        </w:trPr>
        <w:tc>
          <w:tcPr>
            <w:tcW w:w="1134"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3</w:t>
            </w:r>
          </w:p>
        </w:tc>
        <w:tc>
          <w:tcPr>
            <w:tcW w:w="2360"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室外绿化岗位</w:t>
            </w:r>
          </w:p>
        </w:tc>
        <w:tc>
          <w:tcPr>
            <w:tcW w:w="2176"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5</w:t>
            </w:r>
          </w:p>
        </w:tc>
        <w:tc>
          <w:tcPr>
            <w:tcW w:w="2643" w:type="dxa"/>
            <w:vMerge/>
          </w:tcPr>
          <w:p w:rsidR="00FF6C95" w:rsidRPr="00A454AE" w:rsidRDefault="00FF6C95" w:rsidP="00F31CD1">
            <w:pPr>
              <w:jc w:val="center"/>
              <w:rPr>
                <w:rFonts w:ascii="Times New Roman" w:eastAsia="宋体" w:hAnsi="Times New Roman"/>
                <w:kern w:val="0"/>
                <w:sz w:val="22"/>
              </w:rPr>
            </w:pPr>
          </w:p>
        </w:tc>
        <w:tc>
          <w:tcPr>
            <w:tcW w:w="1039" w:type="dxa"/>
          </w:tcPr>
          <w:p w:rsidR="00FF6C95" w:rsidRPr="00A454AE" w:rsidRDefault="00FF6C95" w:rsidP="00F31CD1">
            <w:pPr>
              <w:adjustRightInd w:val="0"/>
              <w:snapToGrid w:val="0"/>
              <w:spacing w:line="300" w:lineRule="auto"/>
              <w:rPr>
                <w:rFonts w:ascii="Times New Roman" w:eastAsia="宋体" w:hAnsi="Times New Roman"/>
                <w:kern w:val="0"/>
                <w:sz w:val="22"/>
              </w:rPr>
            </w:pPr>
          </w:p>
        </w:tc>
      </w:tr>
      <w:tr w:rsidR="003D1C2B" w:rsidRPr="00A454AE" w:rsidTr="000703F6">
        <w:trPr>
          <w:jc w:val="center"/>
        </w:trPr>
        <w:tc>
          <w:tcPr>
            <w:tcW w:w="3494" w:type="dxa"/>
            <w:gridSpan w:val="2"/>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合计</w:t>
            </w:r>
          </w:p>
        </w:tc>
        <w:tc>
          <w:tcPr>
            <w:tcW w:w="2176" w:type="dxa"/>
            <w:vAlign w:val="center"/>
          </w:tcPr>
          <w:p w:rsidR="00FF6C95" w:rsidRPr="00A454AE" w:rsidRDefault="00FF6C95" w:rsidP="00F31CD1">
            <w:pPr>
              <w:adjustRightInd w:val="0"/>
              <w:snapToGrid w:val="0"/>
              <w:spacing w:line="300" w:lineRule="auto"/>
              <w:jc w:val="center"/>
              <w:rPr>
                <w:rFonts w:ascii="Times New Roman" w:eastAsia="宋体" w:hAnsi="Times New Roman"/>
                <w:kern w:val="0"/>
                <w:sz w:val="22"/>
              </w:rPr>
            </w:pPr>
            <w:r w:rsidRPr="00A454AE">
              <w:rPr>
                <w:rFonts w:ascii="Times New Roman" w:eastAsia="宋体" w:hAnsi="Times New Roman"/>
                <w:kern w:val="0"/>
                <w:sz w:val="22"/>
              </w:rPr>
              <w:t>15</w:t>
            </w:r>
          </w:p>
        </w:tc>
        <w:tc>
          <w:tcPr>
            <w:tcW w:w="2643" w:type="dxa"/>
          </w:tcPr>
          <w:p w:rsidR="00FF6C95" w:rsidRPr="00A454AE" w:rsidRDefault="00FF6C95" w:rsidP="00F31CD1">
            <w:pPr>
              <w:adjustRightInd w:val="0"/>
              <w:snapToGrid w:val="0"/>
              <w:spacing w:line="300" w:lineRule="auto"/>
              <w:rPr>
                <w:rFonts w:ascii="Times New Roman" w:eastAsia="宋体" w:hAnsi="Times New Roman"/>
                <w:kern w:val="0"/>
                <w:sz w:val="22"/>
              </w:rPr>
            </w:pPr>
          </w:p>
        </w:tc>
        <w:tc>
          <w:tcPr>
            <w:tcW w:w="1039" w:type="dxa"/>
          </w:tcPr>
          <w:p w:rsidR="00FF6C95" w:rsidRPr="00A454AE" w:rsidRDefault="00FF6C95" w:rsidP="00F31CD1">
            <w:pPr>
              <w:adjustRightInd w:val="0"/>
              <w:snapToGrid w:val="0"/>
              <w:spacing w:line="300" w:lineRule="auto"/>
              <w:rPr>
                <w:rFonts w:ascii="Times New Roman" w:eastAsia="宋体" w:hAnsi="Times New Roman"/>
                <w:kern w:val="0"/>
                <w:sz w:val="22"/>
              </w:rPr>
            </w:pPr>
          </w:p>
        </w:tc>
      </w:tr>
    </w:tbl>
    <w:p w:rsidR="00FF6C95" w:rsidRPr="00A454AE" w:rsidRDefault="00FF6C95" w:rsidP="000703F6">
      <w:pPr>
        <w:pStyle w:val="aff2"/>
        <w:ind w:firstLine="442"/>
        <w:rPr>
          <w:rFonts w:ascii="Times New Roman" w:hAnsi="Times New Roman"/>
          <w:b/>
          <w:sz w:val="22"/>
        </w:rPr>
      </w:pPr>
      <w:r w:rsidRPr="00A454AE">
        <w:rPr>
          <w:rFonts w:ascii="Times New Roman" w:hAnsi="Times New Roman"/>
          <w:b/>
          <w:sz w:val="22"/>
          <w:szCs w:val="22"/>
        </w:rPr>
        <w:t>说明：投标人的各岗位配置标准不得低于表内岗位配置数要求。</w:t>
      </w:r>
    </w:p>
    <w:p w:rsidR="00FF6C95" w:rsidRPr="00A454AE" w:rsidRDefault="00FF6C95" w:rsidP="00FF6C95">
      <w:pPr>
        <w:pStyle w:val="aff2"/>
        <w:ind w:firstLineChars="0" w:firstLine="0"/>
        <w:rPr>
          <w:rFonts w:ascii="Times New Roman" w:hAnsi="Times New Roman"/>
          <w:b/>
          <w:sz w:val="22"/>
          <w:szCs w:val="22"/>
        </w:rPr>
      </w:pPr>
    </w:p>
    <w:p w:rsidR="00FF6C95" w:rsidRPr="00A454AE" w:rsidRDefault="00FF6C95" w:rsidP="000703F6">
      <w:pPr>
        <w:adjustRightInd w:val="0"/>
        <w:snapToGrid w:val="0"/>
        <w:spacing w:line="300" w:lineRule="auto"/>
        <w:ind w:firstLineChars="200" w:firstLine="442"/>
        <w:outlineLvl w:val="3"/>
        <w:rPr>
          <w:rFonts w:ascii="Times New Roman" w:hAnsi="Times New Roman"/>
          <w:b/>
          <w:kern w:val="0"/>
          <w:sz w:val="22"/>
        </w:rPr>
      </w:pPr>
      <w:r w:rsidRPr="00A454AE">
        <w:rPr>
          <w:rFonts w:ascii="Times New Roman" w:hAnsi="Times New Roman"/>
          <w:b/>
          <w:kern w:val="0"/>
          <w:sz w:val="22"/>
        </w:rPr>
        <w:t xml:space="preserve">9.2 </w:t>
      </w:r>
      <w:r w:rsidRPr="00A454AE">
        <w:rPr>
          <w:rFonts w:ascii="Times New Roman" w:hAnsi="Times New Roman"/>
          <w:b/>
          <w:kern w:val="0"/>
          <w:sz w:val="22"/>
        </w:rPr>
        <w:t>组织架构、管理制度及管理团队要求</w:t>
      </w:r>
    </w:p>
    <w:p w:rsidR="00FF6C95" w:rsidRPr="00A454AE" w:rsidRDefault="00FF6C95" w:rsidP="00FF6C95">
      <w:pPr>
        <w:tabs>
          <w:tab w:val="left" w:pos="2445"/>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1</w:t>
      </w:r>
      <w:r w:rsidRPr="00A454AE">
        <w:rPr>
          <w:rFonts w:ascii="Times New Roman" w:hAnsi="Times New Roman"/>
          <w:bCs/>
          <w:sz w:val="22"/>
        </w:rPr>
        <w:t>）</w:t>
      </w:r>
      <w:r w:rsidRPr="00A454AE">
        <w:rPr>
          <w:rFonts w:ascii="Times New Roman" w:hAnsi="Times New Roman"/>
          <w:bCs/>
          <w:sz w:val="22"/>
        </w:rPr>
        <w:t xml:space="preserve"> </w:t>
      </w:r>
      <w:r w:rsidRPr="00A454AE">
        <w:rPr>
          <w:rFonts w:ascii="Times New Roman" w:hAnsi="Times New Roman"/>
          <w:bCs/>
          <w:sz w:val="22"/>
        </w:rPr>
        <w:t>组织架构</w:t>
      </w:r>
      <w:r w:rsidRPr="00A454AE">
        <w:rPr>
          <w:rFonts w:ascii="Times New Roman" w:hAnsi="Times New Roman"/>
          <w:bCs/>
          <w:sz w:val="22"/>
        </w:rPr>
        <w:tab/>
      </w:r>
    </w:p>
    <w:p w:rsidR="00FF6C95" w:rsidRPr="00A454AE" w:rsidRDefault="00FF6C95" w:rsidP="00FF6C95">
      <w:pPr>
        <w:tabs>
          <w:tab w:val="left" w:pos="7200"/>
        </w:tabs>
        <w:adjustRightInd w:val="0"/>
        <w:snapToGrid w:val="0"/>
        <w:spacing w:line="300" w:lineRule="auto"/>
        <w:ind w:firstLineChars="200" w:firstLine="440"/>
        <w:jc w:val="center"/>
        <w:rPr>
          <w:rFonts w:ascii="Times New Roman" w:hAnsi="Times New Roman"/>
          <w:bCs/>
          <w:sz w:val="22"/>
        </w:rPr>
      </w:pPr>
      <w:r w:rsidRPr="00A454AE">
        <w:rPr>
          <w:rFonts w:ascii="Times New Roman" w:hAnsi="Times New Roman"/>
          <w:bCs/>
          <w:noProof/>
          <w:sz w:val="22"/>
        </w:rPr>
        <w:drawing>
          <wp:inline distT="0" distB="0" distL="0" distR="0" wp14:anchorId="3DAA8900" wp14:editId="525690E7">
            <wp:extent cx="2762250" cy="1352550"/>
            <wp:effectExtent l="0" t="0" r="0" b="1905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2</w:t>
      </w:r>
      <w:r w:rsidRPr="00A454AE">
        <w:rPr>
          <w:rFonts w:ascii="Times New Roman" w:hAnsi="Times New Roman"/>
          <w:bCs/>
          <w:sz w:val="22"/>
        </w:rPr>
        <w:t>）</w:t>
      </w:r>
      <w:r w:rsidRPr="00A454AE">
        <w:rPr>
          <w:rFonts w:ascii="Times New Roman" w:hAnsi="Times New Roman"/>
          <w:bCs/>
          <w:sz w:val="22"/>
        </w:rPr>
        <w:t xml:space="preserve"> </w:t>
      </w:r>
      <w:r w:rsidRPr="00A454AE">
        <w:rPr>
          <w:rFonts w:ascii="Times New Roman" w:hAnsi="Times New Roman"/>
          <w:bCs/>
          <w:sz w:val="22"/>
        </w:rPr>
        <w:t>管理制度</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投标人应结合本项目实际需求，制定完善的管理制度，旨在加强内部管理，完成管理服务任务，实现管理服务目标；坚持优质服务，提高保障水平；加强队伍建设，提高员工思想素质和业务技能。</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3</w:t>
      </w:r>
      <w:r w:rsidRPr="00A454AE">
        <w:rPr>
          <w:rFonts w:ascii="Times New Roman" w:hAnsi="Times New Roman"/>
          <w:bCs/>
          <w:sz w:val="22"/>
        </w:rPr>
        <w:t>）管理团队要求</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1)</w:t>
      </w:r>
      <w:r w:rsidRPr="00A454AE">
        <w:rPr>
          <w:rFonts w:ascii="Times New Roman" w:hAnsi="Times New Roman"/>
          <w:bCs/>
          <w:sz w:val="22"/>
        </w:rPr>
        <w:t>树立正确的物业管理观念，以</w:t>
      </w:r>
      <w:r w:rsidRPr="00A454AE">
        <w:rPr>
          <w:rFonts w:ascii="Times New Roman" w:hAnsi="Times New Roman"/>
          <w:bCs/>
          <w:sz w:val="22"/>
        </w:rPr>
        <w:t>“</w:t>
      </w:r>
      <w:r w:rsidRPr="00A454AE">
        <w:rPr>
          <w:rFonts w:ascii="Times New Roman" w:hAnsi="Times New Roman"/>
          <w:bCs/>
          <w:sz w:val="22"/>
        </w:rPr>
        <w:t>服务至上，客户第一</w:t>
      </w:r>
      <w:r w:rsidRPr="00A454AE">
        <w:rPr>
          <w:rFonts w:ascii="Times New Roman" w:hAnsi="Times New Roman"/>
          <w:bCs/>
          <w:sz w:val="22"/>
        </w:rPr>
        <w:t>”</w:t>
      </w:r>
      <w:r w:rsidRPr="00A454AE">
        <w:rPr>
          <w:rFonts w:ascii="Times New Roman" w:hAnsi="Times New Roman"/>
          <w:bCs/>
          <w:sz w:val="22"/>
        </w:rPr>
        <w:t>为管理宗旨，</w:t>
      </w:r>
      <w:r w:rsidRPr="00A454AE">
        <w:rPr>
          <w:rFonts w:ascii="Times New Roman" w:hAnsi="Times New Roman"/>
          <w:bCs/>
          <w:sz w:val="22"/>
        </w:rPr>
        <w:t xml:space="preserve"> </w:t>
      </w:r>
      <w:r w:rsidRPr="00A454AE">
        <w:rPr>
          <w:rFonts w:ascii="Times New Roman" w:hAnsi="Times New Roman"/>
          <w:bCs/>
          <w:sz w:val="22"/>
        </w:rPr>
        <w:t>不断提高良好信誉、不断加强科学管理，做好服务工作。</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2)</w:t>
      </w:r>
      <w:r w:rsidRPr="00A454AE">
        <w:rPr>
          <w:rFonts w:ascii="Times New Roman" w:hAnsi="Times New Roman"/>
          <w:bCs/>
          <w:sz w:val="22"/>
        </w:rPr>
        <w:t>建设一支相对稳定、专业性强、战斗力强、反应快速的养护队伍，为各处打造高品位、个性化、精细化的景观效果。。</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3)</w:t>
      </w:r>
      <w:r w:rsidRPr="00A454AE">
        <w:rPr>
          <w:rFonts w:ascii="Times New Roman" w:hAnsi="Times New Roman"/>
          <w:bCs/>
          <w:sz w:val="22"/>
        </w:rPr>
        <w:t>优质服务，规范服务，提供方便、及时和舒适的人性化服务，让业主满意，办公人员满意。</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4)</w:t>
      </w:r>
      <w:r w:rsidRPr="00A454AE">
        <w:rPr>
          <w:rFonts w:ascii="Times New Roman" w:hAnsi="Times New Roman"/>
          <w:bCs/>
          <w:sz w:val="22"/>
        </w:rPr>
        <w:t>建立应急处置和应急保障预案、制定相应措施，加强应变响应能力。</w:t>
      </w:r>
    </w:p>
    <w:p w:rsidR="00C13CD7" w:rsidRPr="00A454AE" w:rsidRDefault="00C13CD7" w:rsidP="00FF6C95">
      <w:pPr>
        <w:tabs>
          <w:tab w:val="left" w:pos="7200"/>
        </w:tabs>
        <w:adjustRightInd w:val="0"/>
        <w:snapToGrid w:val="0"/>
        <w:spacing w:line="300" w:lineRule="auto"/>
        <w:ind w:firstLineChars="200" w:firstLine="440"/>
        <w:rPr>
          <w:rFonts w:ascii="Times New Roman" w:hAnsi="Times New Roman"/>
          <w:bCs/>
          <w:sz w:val="22"/>
        </w:rPr>
      </w:pPr>
    </w:p>
    <w:p w:rsidR="00FF6C95" w:rsidRPr="00A454AE" w:rsidRDefault="00FF6C95" w:rsidP="000703F6">
      <w:pPr>
        <w:adjustRightInd w:val="0"/>
        <w:snapToGrid w:val="0"/>
        <w:spacing w:line="300" w:lineRule="auto"/>
        <w:ind w:firstLineChars="200" w:firstLine="442"/>
        <w:outlineLvl w:val="3"/>
        <w:rPr>
          <w:rFonts w:ascii="Times New Roman" w:hAnsi="Times New Roman"/>
          <w:b/>
          <w:kern w:val="0"/>
          <w:sz w:val="22"/>
        </w:rPr>
      </w:pPr>
      <w:r w:rsidRPr="00A454AE">
        <w:rPr>
          <w:rFonts w:ascii="Times New Roman" w:hAnsi="Times New Roman"/>
          <w:b/>
          <w:kern w:val="0"/>
          <w:sz w:val="22"/>
        </w:rPr>
        <w:t xml:space="preserve">9.3 </w:t>
      </w:r>
      <w:r w:rsidRPr="00A454AE">
        <w:rPr>
          <w:rFonts w:ascii="Times New Roman" w:hAnsi="Times New Roman"/>
          <w:b/>
          <w:kern w:val="0"/>
          <w:sz w:val="22"/>
        </w:rPr>
        <w:t>各岗位具体服务要求</w:t>
      </w:r>
    </w:p>
    <w:p w:rsidR="00FF6C95" w:rsidRPr="00A454AE" w:rsidRDefault="00FF6C95" w:rsidP="00FF6C95">
      <w:pPr>
        <w:tabs>
          <w:tab w:val="left" w:pos="7200"/>
        </w:tabs>
        <w:adjustRightInd w:val="0"/>
        <w:snapToGrid w:val="0"/>
        <w:spacing w:line="300" w:lineRule="auto"/>
        <w:ind w:firstLineChars="200" w:firstLine="442"/>
        <w:rPr>
          <w:rFonts w:ascii="Times New Roman" w:hAnsi="Times New Roman"/>
          <w:b/>
          <w:bCs/>
          <w:sz w:val="22"/>
        </w:rPr>
      </w:pPr>
      <w:r w:rsidRPr="00A454AE">
        <w:rPr>
          <w:rFonts w:ascii="Times New Roman" w:hAnsi="Times New Roman"/>
          <w:b/>
          <w:bCs/>
          <w:sz w:val="22"/>
        </w:rPr>
        <w:t>（</w:t>
      </w:r>
      <w:r w:rsidRPr="00A454AE">
        <w:rPr>
          <w:rFonts w:ascii="Times New Roman" w:hAnsi="Times New Roman"/>
          <w:b/>
          <w:bCs/>
          <w:sz w:val="22"/>
        </w:rPr>
        <w:t>1</w:t>
      </w:r>
      <w:r w:rsidRPr="00A454AE">
        <w:rPr>
          <w:rFonts w:ascii="Times New Roman" w:hAnsi="Times New Roman"/>
          <w:b/>
          <w:bCs/>
          <w:sz w:val="22"/>
        </w:rPr>
        <w:t>）管理岗位</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1</w:t>
      </w:r>
      <w:r w:rsidRPr="00A454AE">
        <w:rPr>
          <w:rFonts w:ascii="Times New Roman" w:hAnsi="Times New Roman"/>
          <w:bCs/>
          <w:sz w:val="22"/>
        </w:rPr>
        <w:t>）工作职责：中标人为本包件的第一负责人，统管</w:t>
      </w:r>
      <w:proofErr w:type="gramStart"/>
      <w:r w:rsidRPr="00A454AE">
        <w:rPr>
          <w:rFonts w:ascii="Times New Roman" w:hAnsi="Times New Roman"/>
          <w:bCs/>
          <w:sz w:val="22"/>
        </w:rPr>
        <w:t>本服务</w:t>
      </w:r>
      <w:proofErr w:type="gramEnd"/>
      <w:r w:rsidRPr="00A454AE">
        <w:rPr>
          <w:rFonts w:ascii="Times New Roman" w:hAnsi="Times New Roman"/>
          <w:bCs/>
          <w:sz w:val="22"/>
        </w:rPr>
        <w:t>项目各处相关事宜，涉及绿地日常养护，包括灌溉及排水、中耕除草、整形修剪、施肥、病虫害防治、保洁等；灾害性天气的预防及保护；草花更换、黑麦草播撒；特色绿化的专项养护，包括立体绿化、花境及内庭、名贵品种植物等；室内绿化租摆和养护；重大活动按采购人要求完成室外绿化布置；其他室外绿化服务需求。</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2</w:t>
      </w:r>
      <w:r w:rsidRPr="00A454AE">
        <w:rPr>
          <w:rFonts w:ascii="Times New Roman" w:hAnsi="Times New Roman"/>
          <w:bCs/>
          <w:sz w:val="22"/>
        </w:rPr>
        <w:t>）总体要求：负责绿化养护的技术管理工作，制定施工养护作业规范程序，项目验收评定质量标准、园林机械安全操作规程，应急预案等技术文件；负责养护的质量、进度、安全，确保合同履行；负责项目质量目标的实施，并确保全面完成，不断改进工作，提高工作服务质量；负责安全生产工作，定期安全检查，消除隐患；负责与采购人对接，定期向采购人汇报工作情况，及时向采购人反馈问题，完成采购人交办的事宜。</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3</w:t>
      </w:r>
      <w:r w:rsidRPr="00A454AE">
        <w:rPr>
          <w:rFonts w:ascii="Times New Roman" w:hAnsi="Times New Roman"/>
          <w:bCs/>
          <w:sz w:val="22"/>
        </w:rPr>
        <w:t>）服务时间要求：一般为正常服务时间，但具体根据服务点位上下班安排确定，因公安工作特</w:t>
      </w:r>
      <w:r w:rsidRPr="00A454AE">
        <w:rPr>
          <w:rFonts w:ascii="Times New Roman" w:hAnsi="Times New Roman"/>
          <w:bCs/>
          <w:sz w:val="22"/>
        </w:rPr>
        <w:lastRenderedPageBreak/>
        <w:t>殊性，临时性、突发性、重要性的工作任务较多，会涉及晚上、节假日、双休日加班情况。</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4</w:t>
      </w:r>
      <w:r w:rsidRPr="00A454AE">
        <w:rPr>
          <w:rFonts w:ascii="Times New Roman" w:hAnsi="Times New Roman"/>
          <w:bCs/>
          <w:sz w:val="22"/>
        </w:rPr>
        <w:t>）人员自身要求：原则上不超过国家法定退休年龄；身体健康；无违法犯罪记录；管理岗位人员具备大专及以上学历；具有中级及以上园林绿化职称；具备</w:t>
      </w:r>
      <w:r w:rsidRPr="00A454AE">
        <w:rPr>
          <w:rFonts w:ascii="Times New Roman" w:hAnsi="Times New Roman"/>
          <w:bCs/>
          <w:sz w:val="22"/>
        </w:rPr>
        <w:t>10</w:t>
      </w:r>
      <w:r w:rsidRPr="00A454AE">
        <w:rPr>
          <w:rFonts w:ascii="Times New Roman" w:hAnsi="Times New Roman"/>
          <w:bCs/>
          <w:sz w:val="22"/>
        </w:rPr>
        <w:t>年以上工作经验及</w:t>
      </w:r>
      <w:r w:rsidRPr="00A454AE">
        <w:rPr>
          <w:rFonts w:ascii="Times New Roman" w:hAnsi="Times New Roman"/>
          <w:bCs/>
          <w:sz w:val="22"/>
        </w:rPr>
        <w:t>5</w:t>
      </w:r>
      <w:r w:rsidRPr="00A454AE">
        <w:rPr>
          <w:rFonts w:ascii="Times New Roman" w:hAnsi="Times New Roman"/>
          <w:bCs/>
          <w:sz w:val="22"/>
        </w:rPr>
        <w:t>年以上相关岗位管理经验；具备组织协调能力及团队协作精神。</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5</w:t>
      </w:r>
      <w:r w:rsidRPr="00A454AE">
        <w:rPr>
          <w:rFonts w:ascii="Times New Roman" w:hAnsi="Times New Roman"/>
          <w:bCs/>
          <w:sz w:val="22"/>
        </w:rPr>
        <w:t>）其它要求：因公安工作特殊性及相关防疫要求，要求全体员工必须严格遵守公安保密各项管理要求，签订保密协议，履行保密责任。</w:t>
      </w:r>
    </w:p>
    <w:p w:rsidR="00FF6C95" w:rsidRPr="00A454AE" w:rsidRDefault="00FF6C95" w:rsidP="00FF6C95">
      <w:pPr>
        <w:tabs>
          <w:tab w:val="left" w:pos="7200"/>
        </w:tabs>
        <w:adjustRightInd w:val="0"/>
        <w:snapToGrid w:val="0"/>
        <w:spacing w:line="300" w:lineRule="auto"/>
        <w:ind w:firstLineChars="200" w:firstLine="442"/>
        <w:rPr>
          <w:rFonts w:ascii="Times New Roman" w:hAnsi="Times New Roman"/>
          <w:b/>
          <w:bCs/>
          <w:sz w:val="22"/>
        </w:rPr>
      </w:pPr>
      <w:r w:rsidRPr="00A454AE">
        <w:rPr>
          <w:rFonts w:ascii="Times New Roman" w:hAnsi="Times New Roman"/>
          <w:b/>
          <w:bCs/>
          <w:sz w:val="22"/>
        </w:rPr>
        <w:t>（</w:t>
      </w:r>
      <w:r w:rsidRPr="00A454AE">
        <w:rPr>
          <w:rFonts w:ascii="Times New Roman" w:hAnsi="Times New Roman"/>
          <w:b/>
          <w:bCs/>
          <w:sz w:val="22"/>
        </w:rPr>
        <w:t>2</w:t>
      </w:r>
      <w:r w:rsidRPr="00A454AE">
        <w:rPr>
          <w:rFonts w:ascii="Times New Roman" w:hAnsi="Times New Roman"/>
          <w:b/>
          <w:bCs/>
          <w:sz w:val="22"/>
        </w:rPr>
        <w:t>）室内绿化岗位</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1</w:t>
      </w:r>
      <w:r w:rsidRPr="00A454AE">
        <w:rPr>
          <w:rFonts w:ascii="Times New Roman" w:hAnsi="Times New Roman"/>
          <w:bCs/>
          <w:sz w:val="22"/>
        </w:rPr>
        <w:t>）服务范围：</w:t>
      </w:r>
      <w:r w:rsidR="00C13CD7" w:rsidRPr="00A454AE">
        <w:rPr>
          <w:rFonts w:ascii="Times New Roman" w:hAnsi="Times New Roman" w:hint="eastAsia"/>
          <w:bCs/>
          <w:sz w:val="22"/>
        </w:rPr>
        <w:t>丁香大院等</w:t>
      </w:r>
      <w:r w:rsidR="00C13CD7" w:rsidRPr="00A454AE">
        <w:rPr>
          <w:rFonts w:ascii="Times New Roman" w:hAnsi="Times New Roman" w:hint="eastAsia"/>
          <w:bCs/>
          <w:sz w:val="22"/>
        </w:rPr>
        <w:t>58</w:t>
      </w:r>
      <w:r w:rsidR="00C13CD7" w:rsidRPr="00A454AE">
        <w:rPr>
          <w:rFonts w:ascii="Times New Roman" w:hAnsi="Times New Roman" w:hint="eastAsia"/>
          <w:bCs/>
          <w:sz w:val="22"/>
        </w:rPr>
        <w:t>处绿化服务</w:t>
      </w:r>
      <w:r w:rsidRPr="00A454AE">
        <w:rPr>
          <w:rFonts w:ascii="Times New Roman" w:hAnsi="Times New Roman"/>
          <w:bCs/>
          <w:sz w:val="22"/>
        </w:rPr>
        <w:t>室内绿化区域。</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
          <w:sz w:val="22"/>
          <w:u w:val="wavyHeavy"/>
        </w:rPr>
      </w:pPr>
      <w:r w:rsidRPr="00A454AE">
        <w:rPr>
          <w:rFonts w:ascii="Times New Roman" w:hAnsi="Times New Roman"/>
          <w:bCs/>
          <w:sz w:val="22"/>
        </w:rPr>
        <w:t>2</w:t>
      </w:r>
      <w:r w:rsidRPr="00A454AE">
        <w:rPr>
          <w:rFonts w:ascii="Times New Roman" w:hAnsi="Times New Roman"/>
          <w:bCs/>
          <w:sz w:val="22"/>
        </w:rPr>
        <w:t>）工作职责：主要承担养护区域室内绿化植物的日常养护工作。</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3</w:t>
      </w:r>
      <w:r w:rsidRPr="00A454AE">
        <w:rPr>
          <w:rFonts w:ascii="Times New Roman" w:hAnsi="Times New Roman"/>
          <w:bCs/>
          <w:sz w:val="22"/>
        </w:rPr>
        <w:t>）总体要求：根据采购人室内绿化的实际需要和季节变化，对各建筑物大厅和走廊、会议室、部分办公室等公共区域进行室内绿化摆放、调换、养护等，要求布局合理、疏密有度、品种适宜、生长良好、搭配美观。采购人可对室内绿化品种、规格和数量做适当调整，但不得少于清单所需数量。</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对养护区域的绿化植物精心照料，控制好水分、光照、养分、肥料、病虫害等，使植物始终保持生机盎然；负责保持环境美化，所养护的植物无枯枝败叶、凋零等现象，做到叶面无积灰，缸沿、托盘干净污迹；定期调整布置各类植物，始终保持较好的观赏效果；做好日常会务布置；认真做好各类应急任务，确保满足采购人需求。</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4</w:t>
      </w:r>
      <w:r w:rsidRPr="00A454AE">
        <w:rPr>
          <w:rFonts w:ascii="Times New Roman" w:hAnsi="Times New Roman"/>
          <w:bCs/>
          <w:sz w:val="22"/>
        </w:rPr>
        <w:t>）服务时间要求：</w:t>
      </w:r>
      <w:r w:rsidRPr="00A454AE">
        <w:rPr>
          <w:rFonts w:ascii="Times New Roman" w:hAnsi="Times New Roman"/>
          <w:sz w:val="22"/>
        </w:rPr>
        <w:t>以不影响采购人正常工作为前提，由投标人自行安排。</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
          <w:sz w:val="22"/>
          <w:u w:val="wavyHeavy"/>
        </w:rPr>
      </w:pPr>
      <w:r w:rsidRPr="00A454AE">
        <w:rPr>
          <w:rFonts w:ascii="Times New Roman" w:hAnsi="Times New Roman"/>
          <w:bCs/>
          <w:sz w:val="22"/>
        </w:rPr>
        <w:t>5</w:t>
      </w:r>
      <w:r w:rsidRPr="00A454AE">
        <w:rPr>
          <w:rFonts w:ascii="Times New Roman" w:hAnsi="Times New Roman"/>
          <w:bCs/>
          <w:sz w:val="22"/>
        </w:rPr>
        <w:t>）人员自身要求：</w:t>
      </w:r>
      <w:r w:rsidRPr="00A454AE">
        <w:rPr>
          <w:rFonts w:ascii="Times New Roman" w:hAnsi="Times New Roman"/>
          <w:sz w:val="22"/>
        </w:rPr>
        <w:t>原则上不超过国家法定退休年龄；身体健康；无违法犯罪记录；具备相关工作经验，其中具备</w:t>
      </w:r>
      <w:r w:rsidRPr="00A454AE">
        <w:rPr>
          <w:rFonts w:ascii="Times New Roman" w:hAnsi="Times New Roman"/>
          <w:sz w:val="22"/>
        </w:rPr>
        <w:t>5</w:t>
      </w:r>
      <w:r w:rsidRPr="00A454AE">
        <w:rPr>
          <w:rFonts w:ascii="Times New Roman" w:hAnsi="Times New Roman"/>
          <w:sz w:val="22"/>
        </w:rPr>
        <w:t>年以上相关工作经验的人员不少于岗位数的</w:t>
      </w:r>
      <w:r w:rsidRPr="00A454AE">
        <w:rPr>
          <w:rFonts w:ascii="Times New Roman" w:hAnsi="Times New Roman"/>
          <w:sz w:val="22"/>
        </w:rPr>
        <w:t>80%</w:t>
      </w:r>
      <w:r w:rsidRPr="00A454AE">
        <w:rPr>
          <w:rFonts w:ascii="Times New Roman" w:hAnsi="Times New Roman"/>
          <w:sz w:val="22"/>
        </w:rPr>
        <w:t>。</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6</w:t>
      </w:r>
      <w:r w:rsidRPr="00A454AE">
        <w:rPr>
          <w:rFonts w:ascii="Times New Roman" w:hAnsi="Times New Roman"/>
          <w:bCs/>
          <w:sz w:val="22"/>
        </w:rPr>
        <w:t>）各工作点具体工作要求：统一着装，仪表整洁，工作勤奋，禁止在养护现场抽烟、闲聊；工作中不得假公济私，须明确职责，认真工作，并具备团队精神；做好必要的相关记录。</w:t>
      </w:r>
    </w:p>
    <w:p w:rsidR="00FF6C95" w:rsidRPr="00A454AE" w:rsidRDefault="00FF6C95" w:rsidP="00FF6C95">
      <w:pPr>
        <w:tabs>
          <w:tab w:val="left" w:pos="7200"/>
        </w:tabs>
        <w:adjustRightInd w:val="0"/>
        <w:snapToGrid w:val="0"/>
        <w:spacing w:line="300" w:lineRule="auto"/>
        <w:ind w:firstLineChars="200" w:firstLine="442"/>
        <w:rPr>
          <w:rFonts w:ascii="Times New Roman" w:hAnsi="Times New Roman"/>
          <w:b/>
          <w:bCs/>
          <w:sz w:val="22"/>
        </w:rPr>
      </w:pPr>
      <w:r w:rsidRPr="00A454AE">
        <w:rPr>
          <w:rFonts w:ascii="Times New Roman" w:hAnsi="Times New Roman"/>
          <w:b/>
          <w:bCs/>
          <w:sz w:val="22"/>
        </w:rPr>
        <w:t>（</w:t>
      </w:r>
      <w:r w:rsidRPr="00A454AE">
        <w:rPr>
          <w:rFonts w:ascii="Times New Roman" w:hAnsi="Times New Roman"/>
          <w:b/>
          <w:bCs/>
          <w:sz w:val="22"/>
        </w:rPr>
        <w:t>3</w:t>
      </w:r>
      <w:r w:rsidRPr="00A454AE">
        <w:rPr>
          <w:rFonts w:ascii="Times New Roman" w:hAnsi="Times New Roman"/>
          <w:b/>
          <w:bCs/>
          <w:sz w:val="22"/>
        </w:rPr>
        <w:t>）室外绿化岗位</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1</w:t>
      </w:r>
      <w:r w:rsidRPr="00A454AE">
        <w:rPr>
          <w:rFonts w:ascii="Times New Roman" w:hAnsi="Times New Roman"/>
          <w:bCs/>
          <w:sz w:val="22"/>
        </w:rPr>
        <w:t>）服务范围：上</w:t>
      </w:r>
      <w:r w:rsidR="00C13CD7" w:rsidRPr="00A454AE">
        <w:rPr>
          <w:rFonts w:ascii="Times New Roman" w:hAnsi="Times New Roman" w:hint="eastAsia"/>
          <w:bCs/>
          <w:sz w:val="22"/>
        </w:rPr>
        <w:t>丁香大院等</w:t>
      </w:r>
      <w:r w:rsidR="00C13CD7" w:rsidRPr="00A454AE">
        <w:rPr>
          <w:rFonts w:ascii="Times New Roman" w:hAnsi="Times New Roman" w:hint="eastAsia"/>
          <w:bCs/>
          <w:sz w:val="22"/>
        </w:rPr>
        <w:t>58</w:t>
      </w:r>
      <w:r w:rsidR="00C13CD7" w:rsidRPr="00A454AE">
        <w:rPr>
          <w:rFonts w:ascii="Times New Roman" w:hAnsi="Times New Roman" w:hint="eastAsia"/>
          <w:bCs/>
          <w:sz w:val="22"/>
        </w:rPr>
        <w:t>处绿化服务</w:t>
      </w:r>
      <w:r w:rsidRPr="00A454AE">
        <w:rPr>
          <w:rFonts w:ascii="Times New Roman" w:hAnsi="Times New Roman"/>
          <w:bCs/>
          <w:sz w:val="22"/>
        </w:rPr>
        <w:t>室外绿化区域</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
          <w:sz w:val="22"/>
          <w:u w:val="wavyHeavy"/>
        </w:rPr>
      </w:pPr>
      <w:r w:rsidRPr="00A454AE">
        <w:rPr>
          <w:rFonts w:ascii="Times New Roman" w:hAnsi="Times New Roman"/>
          <w:bCs/>
          <w:sz w:val="22"/>
        </w:rPr>
        <w:t>2</w:t>
      </w:r>
      <w:r w:rsidRPr="00A454AE">
        <w:rPr>
          <w:rFonts w:ascii="Times New Roman" w:hAnsi="Times New Roman"/>
          <w:bCs/>
          <w:sz w:val="22"/>
        </w:rPr>
        <w:t>）工作职责：主要承担养护区域室外绿化植物的日常养护工作。</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3</w:t>
      </w:r>
      <w:r w:rsidRPr="00A454AE">
        <w:rPr>
          <w:rFonts w:ascii="Times New Roman" w:hAnsi="Times New Roman"/>
          <w:bCs/>
          <w:sz w:val="22"/>
        </w:rPr>
        <w:t>）总体要求：对养护区域的绿化植物精心照料，控制好水分、光照、养分、肥料、病虫害等，使植物始终保持生机盎然；负责保持环境美化，所养护的植物无枯枝败叶、凋零等现象。</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4</w:t>
      </w:r>
      <w:r w:rsidRPr="00A454AE">
        <w:rPr>
          <w:rFonts w:ascii="Times New Roman" w:hAnsi="Times New Roman"/>
          <w:bCs/>
          <w:sz w:val="22"/>
        </w:rPr>
        <w:t>）服务时间要求：</w:t>
      </w:r>
      <w:r w:rsidRPr="00A454AE">
        <w:rPr>
          <w:rFonts w:ascii="Times New Roman" w:hAnsi="Times New Roman"/>
          <w:sz w:val="22"/>
        </w:rPr>
        <w:t>以不影响采购人正常工作为前提，由投标人自行安排。</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
          <w:sz w:val="22"/>
          <w:u w:val="wavyHeavy"/>
        </w:rPr>
      </w:pPr>
      <w:r w:rsidRPr="00A454AE">
        <w:rPr>
          <w:rFonts w:ascii="Times New Roman" w:hAnsi="Times New Roman"/>
          <w:bCs/>
          <w:sz w:val="22"/>
        </w:rPr>
        <w:t>5</w:t>
      </w:r>
      <w:r w:rsidRPr="00A454AE">
        <w:rPr>
          <w:rFonts w:ascii="Times New Roman" w:hAnsi="Times New Roman"/>
          <w:bCs/>
          <w:sz w:val="22"/>
        </w:rPr>
        <w:t>）人员自身要求：</w:t>
      </w:r>
      <w:r w:rsidRPr="00A454AE">
        <w:rPr>
          <w:rFonts w:ascii="Times New Roman" w:hAnsi="Times New Roman"/>
          <w:sz w:val="22"/>
        </w:rPr>
        <w:t>初中以上学历</w:t>
      </w:r>
      <w:r w:rsidRPr="00A454AE">
        <w:rPr>
          <w:rFonts w:ascii="Times New Roman" w:hAnsi="Times New Roman"/>
          <w:sz w:val="22"/>
        </w:rPr>
        <w:t>,</w:t>
      </w:r>
      <w:r w:rsidRPr="00A454AE">
        <w:rPr>
          <w:rFonts w:ascii="Times New Roman" w:hAnsi="Times New Roman"/>
          <w:sz w:val="22"/>
        </w:rPr>
        <w:t>熟悉绿化养护；原则上不超过国家法定退休年龄；身体健康；无违法犯罪记录；具备相关工作经验，其中具备</w:t>
      </w:r>
      <w:r w:rsidRPr="00A454AE">
        <w:rPr>
          <w:rFonts w:ascii="Times New Roman" w:hAnsi="Times New Roman"/>
          <w:sz w:val="22"/>
        </w:rPr>
        <w:t>5</w:t>
      </w:r>
      <w:r w:rsidRPr="00A454AE">
        <w:rPr>
          <w:rFonts w:ascii="Times New Roman" w:hAnsi="Times New Roman"/>
          <w:sz w:val="22"/>
        </w:rPr>
        <w:t>年以上相关工作经验的人员不少于岗位数的</w:t>
      </w:r>
      <w:r w:rsidRPr="00A454AE">
        <w:rPr>
          <w:rFonts w:ascii="Times New Roman" w:hAnsi="Times New Roman"/>
          <w:sz w:val="22"/>
        </w:rPr>
        <w:t>80%</w:t>
      </w:r>
      <w:r w:rsidRPr="00A454AE">
        <w:rPr>
          <w:rFonts w:ascii="Times New Roman" w:hAnsi="Times New Roman"/>
          <w:sz w:val="22"/>
        </w:rPr>
        <w:t>。</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6</w:t>
      </w:r>
      <w:r w:rsidRPr="00A454AE">
        <w:rPr>
          <w:rFonts w:ascii="Times New Roman" w:hAnsi="Times New Roman"/>
          <w:bCs/>
          <w:sz w:val="22"/>
        </w:rPr>
        <w:t>）各工作点具体工作要求：统一着装，仪表整洁，工作勤奋，禁止在养护现场抽烟、闲聊；工作中不得假公济私，须明确职责，认真工作，并具备团队精神；做好必要的相关记录。</w:t>
      </w:r>
    </w:p>
    <w:p w:rsidR="00FF6C95" w:rsidRPr="00A454AE" w:rsidRDefault="00FF6C95" w:rsidP="00FF6C95">
      <w:pPr>
        <w:tabs>
          <w:tab w:val="left" w:pos="7200"/>
        </w:tabs>
        <w:adjustRightInd w:val="0"/>
        <w:snapToGrid w:val="0"/>
        <w:spacing w:line="300" w:lineRule="auto"/>
        <w:ind w:firstLineChars="200" w:firstLine="442"/>
        <w:rPr>
          <w:rFonts w:ascii="Times New Roman" w:hAnsi="Times New Roman"/>
          <w:b/>
          <w:bCs/>
          <w:sz w:val="22"/>
        </w:rPr>
      </w:pPr>
      <w:r w:rsidRPr="00A454AE">
        <w:rPr>
          <w:rFonts w:ascii="Times New Roman" w:hAnsi="Times New Roman"/>
          <w:b/>
          <w:bCs/>
          <w:sz w:val="22"/>
        </w:rPr>
        <w:t>（</w:t>
      </w:r>
      <w:r w:rsidRPr="00A454AE">
        <w:rPr>
          <w:rFonts w:ascii="Times New Roman" w:hAnsi="Times New Roman"/>
          <w:b/>
          <w:bCs/>
          <w:sz w:val="22"/>
        </w:rPr>
        <w:t>4</w:t>
      </w:r>
      <w:r w:rsidRPr="00A454AE">
        <w:rPr>
          <w:rFonts w:ascii="Times New Roman" w:hAnsi="Times New Roman"/>
          <w:b/>
          <w:bCs/>
          <w:sz w:val="22"/>
        </w:rPr>
        <w:t>）各处室内、外绿化清单（</w:t>
      </w:r>
      <w:r w:rsidR="00C13CD7" w:rsidRPr="00A454AE">
        <w:rPr>
          <w:rFonts w:ascii="Times New Roman" w:hAnsi="Times New Roman"/>
          <w:b/>
          <w:bCs/>
          <w:sz w:val="22"/>
        </w:rPr>
        <w:t>详见</w:t>
      </w:r>
      <w:r w:rsidR="00C13CD7" w:rsidRPr="00A454AE">
        <w:rPr>
          <w:rFonts w:ascii="Times New Roman" w:hAnsi="Times New Roman" w:hint="eastAsia"/>
          <w:b/>
          <w:bCs/>
          <w:sz w:val="22"/>
        </w:rPr>
        <w:t>项目公开招标公告</w:t>
      </w:r>
      <w:r w:rsidR="00C13CD7" w:rsidRPr="00A454AE">
        <w:rPr>
          <w:rFonts w:ascii="Times New Roman" w:hAnsi="Times New Roman"/>
          <w:b/>
          <w:bCs/>
          <w:sz w:val="22"/>
        </w:rPr>
        <w:t>附件，</w:t>
      </w:r>
      <w:r w:rsidRPr="00A454AE">
        <w:rPr>
          <w:rFonts w:ascii="Times New Roman" w:hAnsi="Times New Roman"/>
          <w:b/>
          <w:bCs/>
          <w:sz w:val="22"/>
        </w:rPr>
        <w:t>涉及到的清单内容均有中标人提供）。</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1</w:t>
      </w:r>
      <w:r w:rsidRPr="00A454AE">
        <w:rPr>
          <w:rFonts w:ascii="Times New Roman" w:hAnsi="Times New Roman"/>
          <w:bCs/>
          <w:sz w:val="22"/>
        </w:rPr>
        <w:t>）自行提供需要摆放的苗木花卉盆景和盆栽，并负责这些盆景、盆栽的运输、搬运、摆放、调整、更换和日常养护等工作；自行自费配备养护工具。</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2</w:t>
      </w:r>
      <w:r w:rsidRPr="00A454AE">
        <w:rPr>
          <w:rFonts w:ascii="Times New Roman" w:hAnsi="Times New Roman"/>
          <w:sz w:val="22"/>
        </w:rPr>
        <w:t>）对采购人的部分区域中室外绿化中的草坪、乔木、灌木、地被等室外绿化进行养护与管理；采购人的植物因养护不当而枯死，由中标人自费自</w:t>
      </w:r>
      <w:proofErr w:type="gramStart"/>
      <w:r w:rsidRPr="00A454AE">
        <w:rPr>
          <w:rFonts w:ascii="Times New Roman" w:hAnsi="Times New Roman"/>
          <w:sz w:val="22"/>
        </w:rPr>
        <w:t>购相同</w:t>
      </w:r>
      <w:proofErr w:type="gramEnd"/>
      <w:r w:rsidRPr="00A454AE">
        <w:rPr>
          <w:rFonts w:ascii="Times New Roman" w:hAnsi="Times New Roman"/>
          <w:sz w:val="22"/>
        </w:rPr>
        <w:t>品种、相近质地进行补种。</w:t>
      </w:r>
    </w:p>
    <w:p w:rsidR="00FF6C95" w:rsidRPr="00A454AE" w:rsidRDefault="00FF6C95" w:rsidP="00FF6C95">
      <w:pPr>
        <w:adjustRightInd w:val="0"/>
        <w:snapToGrid w:val="0"/>
        <w:spacing w:line="300" w:lineRule="auto"/>
        <w:ind w:firstLineChars="200" w:firstLine="440"/>
        <w:rPr>
          <w:rFonts w:ascii="Times New Roman" w:hAnsi="Times New Roman"/>
          <w:sz w:val="22"/>
        </w:rPr>
      </w:pPr>
      <w:r w:rsidRPr="00A454AE">
        <w:rPr>
          <w:rFonts w:ascii="Times New Roman" w:hAnsi="Times New Roman"/>
          <w:sz w:val="22"/>
        </w:rPr>
        <w:t>3</w:t>
      </w:r>
      <w:r w:rsidRPr="00A454AE">
        <w:rPr>
          <w:rFonts w:ascii="Times New Roman" w:hAnsi="Times New Roman"/>
          <w:sz w:val="22"/>
        </w:rPr>
        <w:t>）所涉及养护点室外绿化草坪需要播撒草籽及部分区域有四季草花的则由中标人自费自购，按采购人要求进行种植。</w:t>
      </w:r>
    </w:p>
    <w:p w:rsidR="00FF6C95" w:rsidRPr="00A454AE" w:rsidRDefault="00FF6C95" w:rsidP="00FF6C95">
      <w:pPr>
        <w:jc w:val="center"/>
        <w:rPr>
          <w:rFonts w:ascii="Times New Roman" w:hAnsi="Times New Roman"/>
          <w:b/>
          <w:kern w:val="0"/>
          <w:sz w:val="22"/>
          <w:u w:val="single"/>
        </w:rPr>
      </w:pPr>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r w:rsidRPr="00A454AE">
        <w:rPr>
          <w:rFonts w:ascii="Times New Roman" w:hAnsi="Times New Roman"/>
          <w:b/>
          <w:bCs/>
          <w:sz w:val="22"/>
        </w:rPr>
        <w:t xml:space="preserve">10 </w:t>
      </w:r>
      <w:r w:rsidRPr="00A454AE">
        <w:rPr>
          <w:rFonts w:ascii="Times New Roman" w:hAnsi="Times New Roman"/>
          <w:b/>
          <w:bCs/>
          <w:sz w:val="22"/>
        </w:rPr>
        <w:t>安全文明作业要求和应急处置要求</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1</w:t>
      </w:r>
      <w:r w:rsidRPr="00A454AE">
        <w:rPr>
          <w:rFonts w:ascii="Times New Roman" w:hAnsi="Times New Roman"/>
          <w:bCs/>
          <w:sz w:val="22"/>
        </w:rPr>
        <w:t>）在提供服务期间为确保服务区域及周围环境的整洁和不影响其他活动正常进行，中标人应严格执行国家与上海市有关安全文明施工管理的法律、法规和政策，积极主动加强和落实安全文明施</w:t>
      </w:r>
      <w:r w:rsidRPr="00A454AE">
        <w:rPr>
          <w:rFonts w:ascii="Times New Roman" w:hAnsi="Times New Roman"/>
          <w:bCs/>
          <w:sz w:val="22"/>
        </w:rPr>
        <w:lastRenderedPageBreak/>
        <w:t>工及环境保护等有关管理工作，并按规定承担相应的费用。中标人若违反规定而造成的一切损失和责任由中标人承担。</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2</w:t>
      </w:r>
      <w:r w:rsidRPr="00A454AE">
        <w:rPr>
          <w:rFonts w:ascii="Times New Roman" w:hAnsi="Times New Roman"/>
          <w:bCs/>
          <w:sz w:val="22"/>
        </w:rPr>
        <w:t>）中标人在项目实施期间，必须遵守国家与上海市各项有关安全作业规章、规范与制度，建立动用明火申请批准制度，安全用电等制度，确保杜绝各类事故的发生。</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3</w:t>
      </w:r>
      <w:r w:rsidRPr="00A454AE">
        <w:rPr>
          <w:rFonts w:ascii="Times New Roman" w:hAnsi="Times New Roman"/>
          <w:bCs/>
          <w:sz w:val="22"/>
        </w:rPr>
        <w:t>）中标人在提供物业服务时，如岗位涉及维护修理等工作，其负责人应具有专业证书，服务人员必须持证上岗。中标人对其提供服务的人员的人身安全负责，对采购方、第三方的人身安全和财产安全负责。</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4</w:t>
      </w:r>
      <w:r w:rsidRPr="00A454AE">
        <w:rPr>
          <w:rFonts w:ascii="Times New Roman" w:hAnsi="Times New Roman"/>
          <w:bCs/>
          <w:sz w:val="22"/>
        </w:rPr>
        <w:t>）中标人在提供物业服务时必须保护好服务区域内的环境和原有建筑、装饰与设施，保证环境和原有建筑、装饰与设施完好。</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5</w:t>
      </w:r>
      <w:r w:rsidRPr="00A454AE">
        <w:rPr>
          <w:rFonts w:ascii="Times New Roman" w:hAnsi="Times New Roman"/>
          <w:bCs/>
          <w:sz w:val="22"/>
        </w:rPr>
        <w:t>）各投标人在投标文件中要结合本项目的特点和采购</w:t>
      </w:r>
      <w:proofErr w:type="gramStart"/>
      <w:r w:rsidRPr="00A454AE">
        <w:rPr>
          <w:rFonts w:ascii="Times New Roman" w:hAnsi="Times New Roman"/>
          <w:bCs/>
          <w:sz w:val="22"/>
        </w:rPr>
        <w:t>人上述</w:t>
      </w:r>
      <w:proofErr w:type="gramEnd"/>
      <w:r w:rsidRPr="00A454AE">
        <w:rPr>
          <w:rFonts w:ascii="Times New Roman" w:hAnsi="Times New Roman"/>
          <w:bCs/>
          <w:sz w:val="22"/>
        </w:rPr>
        <w:t>的具体要求制定相应的安全文明施工措施。</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r w:rsidRPr="00A454AE">
        <w:rPr>
          <w:rFonts w:ascii="Times New Roman" w:hAnsi="Times New Roman"/>
          <w:bCs/>
          <w:sz w:val="22"/>
        </w:rPr>
        <w:t>（</w:t>
      </w:r>
      <w:r w:rsidRPr="00A454AE">
        <w:rPr>
          <w:rFonts w:ascii="Times New Roman" w:hAnsi="Times New Roman"/>
          <w:bCs/>
          <w:sz w:val="22"/>
        </w:rPr>
        <w:t>6</w:t>
      </w:r>
      <w:r w:rsidRPr="00A454AE">
        <w:rPr>
          <w:rFonts w:ascii="Times New Roman" w:hAnsi="Times New Roman"/>
          <w:bCs/>
          <w:sz w:val="22"/>
        </w:rPr>
        <w:t>）建立突发事件应急处置方案，定期开展防灾防火应急疏散演练，并做好相应记录。</w:t>
      </w:r>
    </w:p>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bookmarkStart w:id="31" w:name="_Toc188457458"/>
      <w:r w:rsidRPr="00A454AE">
        <w:rPr>
          <w:rFonts w:ascii="Times New Roman" w:hAnsi="Times New Roman"/>
          <w:b/>
          <w:bCs/>
          <w:sz w:val="22"/>
        </w:rPr>
        <w:t>11</w:t>
      </w:r>
      <w:r w:rsidRPr="00A454AE">
        <w:rPr>
          <w:rFonts w:ascii="Times New Roman" w:hAnsi="Times New Roman"/>
          <w:b/>
          <w:bCs/>
          <w:sz w:val="22"/>
        </w:rPr>
        <w:t>考核管理办法和要求</w:t>
      </w:r>
      <w:bookmarkEnd w:id="31"/>
    </w:p>
    <w:p w:rsidR="00FF6C95" w:rsidRPr="00A454AE" w:rsidRDefault="00FF6C95" w:rsidP="00FF6C95">
      <w:pPr>
        <w:spacing w:line="300" w:lineRule="auto"/>
        <w:ind w:firstLineChars="200" w:firstLine="440"/>
        <w:jc w:val="left"/>
        <w:rPr>
          <w:rFonts w:ascii="Times New Roman" w:hAnsi="Times New Roman"/>
          <w:sz w:val="22"/>
        </w:rPr>
      </w:pPr>
      <w:r w:rsidRPr="00A454AE">
        <w:rPr>
          <w:rFonts w:ascii="Times New Roman" w:hAnsi="Times New Roman"/>
          <w:sz w:val="22"/>
        </w:rPr>
        <w:t>采购</w:t>
      </w:r>
      <w:proofErr w:type="gramStart"/>
      <w:r w:rsidRPr="00A454AE">
        <w:rPr>
          <w:rFonts w:ascii="Times New Roman" w:hAnsi="Times New Roman"/>
          <w:sz w:val="22"/>
        </w:rPr>
        <w:t>人制</w:t>
      </w:r>
      <w:proofErr w:type="gramEnd"/>
      <w:r w:rsidRPr="00A454AE">
        <w:rPr>
          <w:rFonts w:ascii="Times New Roman" w:hAnsi="Times New Roman"/>
          <w:sz w:val="22"/>
        </w:rPr>
        <w:t>定室内外绿化服务考核及评分细则（详见下表《室内外绿化服务考核及评分细则》），对中标人室内外绿化服务工作进行考核，具体考核标准如下：</w:t>
      </w:r>
    </w:p>
    <w:p w:rsidR="00FF6C95" w:rsidRPr="00A454AE" w:rsidRDefault="00FF6C95" w:rsidP="00FF6C95">
      <w:pPr>
        <w:spacing w:line="300" w:lineRule="auto"/>
        <w:ind w:firstLineChars="200" w:firstLine="440"/>
        <w:jc w:val="left"/>
        <w:rPr>
          <w:rFonts w:ascii="Times New Roman" w:hAnsi="Times New Roman"/>
          <w:sz w:val="22"/>
        </w:rPr>
      </w:pPr>
      <w:r w:rsidRPr="00A454AE">
        <w:rPr>
          <w:rFonts w:ascii="Times New Roman" w:hAnsi="Times New Roman"/>
          <w:sz w:val="22"/>
        </w:rPr>
        <w:t>由采购人相关管理部门定期巡查，并依照《室内外绿化服务考核及评分细则》每月进行一次考核。</w:t>
      </w:r>
    </w:p>
    <w:p w:rsidR="00FF6C95" w:rsidRPr="00A454AE" w:rsidRDefault="00FF6C95" w:rsidP="00FF6C95">
      <w:pPr>
        <w:spacing w:line="300" w:lineRule="auto"/>
        <w:ind w:firstLineChars="200" w:firstLine="440"/>
        <w:jc w:val="left"/>
        <w:rPr>
          <w:rFonts w:ascii="Times New Roman" w:hAnsi="Times New Roman"/>
          <w:sz w:val="22"/>
        </w:rPr>
      </w:pPr>
      <w:r w:rsidRPr="00A454AE">
        <w:rPr>
          <w:rFonts w:ascii="Times New Roman" w:hAnsi="Times New Roman"/>
          <w:sz w:val="22"/>
        </w:rPr>
        <w:t>奖惩措施（考核费支付）：总分为</w:t>
      </w:r>
      <w:r w:rsidRPr="00A454AE">
        <w:rPr>
          <w:rFonts w:ascii="Times New Roman" w:hAnsi="Times New Roman"/>
          <w:sz w:val="22"/>
        </w:rPr>
        <w:t>85</w:t>
      </w:r>
      <w:r w:rsidRPr="00A454AE">
        <w:rPr>
          <w:rFonts w:ascii="Times New Roman" w:hAnsi="Times New Roman"/>
          <w:sz w:val="22"/>
        </w:rPr>
        <w:t>分以下的，按每分（低于</w:t>
      </w:r>
      <w:r w:rsidRPr="00A454AE">
        <w:rPr>
          <w:rFonts w:ascii="Times New Roman" w:hAnsi="Times New Roman"/>
          <w:sz w:val="22"/>
        </w:rPr>
        <w:t>85</w:t>
      </w:r>
      <w:r w:rsidRPr="00A454AE">
        <w:rPr>
          <w:rFonts w:ascii="Times New Roman" w:hAnsi="Times New Roman"/>
          <w:sz w:val="22"/>
        </w:rPr>
        <w:t>分部分）</w:t>
      </w:r>
      <w:r w:rsidRPr="00A454AE">
        <w:rPr>
          <w:rFonts w:ascii="Times New Roman" w:hAnsi="Times New Roman"/>
          <w:sz w:val="22"/>
        </w:rPr>
        <w:t>1000</w:t>
      </w:r>
      <w:r w:rsidRPr="00A454AE">
        <w:rPr>
          <w:rFonts w:ascii="Times New Roman" w:hAnsi="Times New Roman"/>
          <w:sz w:val="22"/>
        </w:rPr>
        <w:t>元进行处罚。</w:t>
      </w:r>
    </w:p>
    <w:p w:rsidR="00FF6C95" w:rsidRPr="00A454AE" w:rsidRDefault="00FF6C95" w:rsidP="00FF6C95">
      <w:pPr>
        <w:spacing w:line="300" w:lineRule="auto"/>
        <w:ind w:firstLineChars="200" w:firstLine="440"/>
        <w:jc w:val="left"/>
        <w:rPr>
          <w:rFonts w:ascii="Times New Roman" w:hAnsi="Times New Roman"/>
          <w:sz w:val="22"/>
        </w:rPr>
      </w:pPr>
      <w:r w:rsidRPr="00A454AE">
        <w:rPr>
          <w:rFonts w:ascii="Times New Roman" w:hAnsi="Times New Roman"/>
          <w:sz w:val="22"/>
        </w:rPr>
        <w:t>对考核中发现的问题，采购人出具整改通知书。中标人应按照整改通知书的要求和时限进行整改，限定时间内未整改到位的或连续</w:t>
      </w:r>
      <w:r w:rsidRPr="00A454AE">
        <w:rPr>
          <w:rFonts w:ascii="Times New Roman" w:hAnsi="Times New Roman"/>
          <w:sz w:val="22"/>
        </w:rPr>
        <w:t>2</w:t>
      </w:r>
      <w:r w:rsidRPr="00A454AE">
        <w:rPr>
          <w:rFonts w:ascii="Times New Roman" w:hAnsi="Times New Roman"/>
          <w:sz w:val="22"/>
        </w:rPr>
        <w:t>次分数在</w:t>
      </w:r>
      <w:r w:rsidRPr="00A454AE">
        <w:rPr>
          <w:rFonts w:ascii="Times New Roman" w:hAnsi="Times New Roman"/>
          <w:sz w:val="22"/>
        </w:rPr>
        <w:t>85</w:t>
      </w:r>
      <w:r w:rsidRPr="00A454AE">
        <w:rPr>
          <w:rFonts w:ascii="Times New Roman" w:hAnsi="Times New Roman"/>
          <w:sz w:val="22"/>
        </w:rPr>
        <w:t>分以下的，采购人有权解除合同。</w:t>
      </w:r>
    </w:p>
    <w:p w:rsidR="00FF6C95" w:rsidRPr="00A454AE" w:rsidRDefault="00FF6C95" w:rsidP="00FF6C95">
      <w:pPr>
        <w:jc w:val="center"/>
        <w:rPr>
          <w:rFonts w:ascii="Times New Roman" w:hAnsi="Times New Roman"/>
          <w:b/>
          <w:sz w:val="22"/>
        </w:rPr>
      </w:pPr>
      <w:r w:rsidRPr="00A454AE">
        <w:rPr>
          <w:rFonts w:ascii="Times New Roman" w:hAnsi="Times New Roman"/>
          <w:b/>
          <w:sz w:val="22"/>
        </w:rPr>
        <w:t>室内外绿化服务考核及评分细则</w:t>
      </w:r>
    </w:p>
    <w:tbl>
      <w:tblPr>
        <w:tblW w:w="9182" w:type="dxa"/>
        <w:jc w:val="center"/>
        <w:tblInd w:w="103" w:type="dxa"/>
        <w:tblLook w:val="04A0" w:firstRow="1" w:lastRow="0" w:firstColumn="1" w:lastColumn="0" w:noHBand="0" w:noVBand="1"/>
      </w:tblPr>
      <w:tblGrid>
        <w:gridCol w:w="540"/>
        <w:gridCol w:w="1060"/>
        <w:gridCol w:w="1800"/>
        <w:gridCol w:w="3820"/>
        <w:gridCol w:w="760"/>
        <w:gridCol w:w="1202"/>
      </w:tblGrid>
      <w:tr w:rsidR="003D1C2B" w:rsidRPr="00A454AE" w:rsidTr="00F31CD1">
        <w:trPr>
          <w:trHeight w:val="225"/>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序号</w:t>
            </w:r>
          </w:p>
        </w:tc>
        <w:tc>
          <w:tcPr>
            <w:tcW w:w="1060" w:type="dxa"/>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考核内容</w:t>
            </w: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评分标准</w:t>
            </w:r>
          </w:p>
        </w:tc>
        <w:tc>
          <w:tcPr>
            <w:tcW w:w="760" w:type="dxa"/>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分值</w:t>
            </w:r>
          </w:p>
        </w:tc>
        <w:tc>
          <w:tcPr>
            <w:tcW w:w="1202" w:type="dxa"/>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得分情况</w:t>
            </w: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1</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室外绿化景观面貌</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18</w:t>
            </w:r>
            <w:r w:rsidRPr="00A454AE">
              <w:rPr>
                <w:rFonts w:ascii="Times New Roman" w:hAnsi="Times New Roman"/>
                <w:sz w:val="22"/>
              </w:rPr>
              <w:t>分）</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群落</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植物群落层次分明，景观风貌优美</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植物群落层次一般，景观风貌良好</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植物群落层次不清，景观风貌一般</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植物群落层次混乱，景观风貌较差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长势</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植物长势旺盛，无枯枝、</w:t>
            </w:r>
            <w:proofErr w:type="gramStart"/>
            <w:r w:rsidRPr="00A454AE">
              <w:rPr>
                <w:rFonts w:ascii="Times New Roman" w:hAnsi="Times New Roman"/>
                <w:sz w:val="22"/>
              </w:rPr>
              <w:t>空秃</w:t>
            </w:r>
            <w:proofErr w:type="gramEnd"/>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植物长势良好，少量枯枝、</w:t>
            </w:r>
            <w:proofErr w:type="gramStart"/>
            <w:r w:rsidRPr="00A454AE">
              <w:rPr>
                <w:rFonts w:ascii="Times New Roman" w:hAnsi="Times New Roman"/>
                <w:sz w:val="22"/>
              </w:rPr>
              <w:t>空秃</w:t>
            </w:r>
            <w:proofErr w:type="gramEnd"/>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植物长势一般，较多枯枝、</w:t>
            </w:r>
            <w:proofErr w:type="gramStart"/>
            <w:r w:rsidRPr="00A454AE">
              <w:rPr>
                <w:rFonts w:ascii="Times New Roman" w:hAnsi="Times New Roman"/>
                <w:sz w:val="22"/>
              </w:rPr>
              <w:t>空秃</w:t>
            </w:r>
            <w:proofErr w:type="gramEnd"/>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植物长势衰弱，大量枯枝、</w:t>
            </w:r>
            <w:proofErr w:type="gramStart"/>
            <w:r w:rsidRPr="00A454AE">
              <w:rPr>
                <w:rFonts w:ascii="Times New Roman" w:hAnsi="Times New Roman"/>
                <w:sz w:val="22"/>
              </w:rPr>
              <w:t>空秃</w:t>
            </w:r>
            <w:proofErr w:type="gramEnd"/>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布局</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布局搭配合理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布局搭配较合理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布局搭配随意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布局搭配杂乱</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疏密度</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疏密度合理，修剪规范</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疏密度基本合理，修剪比较规范</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疏密度比较合理，修剪不规范</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疏密度不合理，未修剪</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整洁度</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绿地、水体干净，无杂物</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绿地、水体干净，基本无杂物</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绿地、水体比较干净，少量杂物</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绿地、水体不干净，较多杂物</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病虫害</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病虫害未发生，定时预防</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病虫害轻微，已开始防治</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病虫害明显，未开始防治</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病虫害严重，未开始防治</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2</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灾害天气应急防护</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防护准备充分，未发生危害</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5-6</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防护准备比较充分，发生危害，及时应对处理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防护准备比较充分，发生危害，未及时应对处理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防护准备不充分，发生危害，未及时应对处理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3</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草花更换及草籽播撒</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按时更换及播撒，草花搭配丰富，草坪无枯黄</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5-6</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按时更换及播撒，草花搭配比较丰富，草坪略有枯黄</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按时更换及播撒，草花搭配不丰富，草坪明显枯黄</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未按时更换及播撒，草花搭配单调，草坪大面积枯黄</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4</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特色绿化专项养护</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绿化特色区域保持良好，针对性养护措施合理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5-6</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绿化特色区域保持正常，针对性养护措施比较合理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绿化特色区域保持一般，针对性养护措施略有不足</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绿化特色区域保持不良，针对性养护措施不合理</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定时定点喂养，健康状况基本良好，无病死</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定时定点喂养，健康状况一般，有个别病死已防治</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未定时定点喂养，健康状况不良，有病死现象未防治</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5</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绿化租摆和养护</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租摆绿化品质优良，绿化养护保持优良，对不良绿化调换及时</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5-6</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租摆绿化品质良好，绿化养护保持良好，对不良绿化调换比较及时</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租摆绿化品质一般，绿化养护保持一般，对不良绿化调换不及时</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租摆绿化品质较次，绿化养护保持较差，对不良绿化未作调换</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6</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室内绿化浇水</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需要对植物叶面喷洒时，喷洒水</w:t>
            </w:r>
            <w:proofErr w:type="gramStart"/>
            <w:r w:rsidRPr="00A454AE">
              <w:rPr>
                <w:rFonts w:ascii="Times New Roman" w:hAnsi="Times New Roman"/>
                <w:sz w:val="22"/>
              </w:rPr>
              <w:t>应成汽雾状</w:t>
            </w:r>
            <w:proofErr w:type="gramEnd"/>
            <w:r w:rsidRPr="00A454AE">
              <w:rPr>
                <w:rFonts w:ascii="Times New Roman" w:hAnsi="Times New Roman"/>
                <w:sz w:val="22"/>
              </w:rPr>
              <w:t>，覆盖全部叶面（</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浇水量应视土壤的干湿程度而定，浇则浇透，不浇拦腰水（</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7</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室内绿化枝叶修整</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保持植物合理造型（</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000000"/>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无枯枝、烂叶、黄叶（</w:t>
            </w:r>
            <w:r w:rsidRPr="00A454AE">
              <w:rPr>
                <w:rFonts w:ascii="Times New Roman" w:hAnsi="Times New Roman"/>
                <w:sz w:val="22"/>
              </w:rPr>
              <w:t>3</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000000"/>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000000"/>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000000"/>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480"/>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bookmarkStart w:id="32" w:name="_GoBack" w:colFirst="2" w:colLast="3"/>
            <w:r w:rsidRPr="00A454AE">
              <w:rPr>
                <w:rFonts w:ascii="Times New Roman" w:hAnsi="Times New Roman"/>
                <w:sz w:val="22"/>
              </w:rPr>
              <w:t>8</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室内绿</w:t>
            </w:r>
            <w:r w:rsidRPr="00A454AE">
              <w:rPr>
                <w:rFonts w:ascii="Times New Roman" w:hAnsi="Times New Roman"/>
                <w:sz w:val="22"/>
              </w:rPr>
              <w:lastRenderedPageBreak/>
              <w:t>化保洁</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6</w:t>
            </w:r>
            <w:r w:rsidRPr="00A454AE">
              <w:rPr>
                <w:rFonts w:ascii="Times New Roman" w:hAnsi="Times New Roman"/>
                <w:sz w:val="22"/>
              </w:rPr>
              <w:t>分）</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lastRenderedPageBreak/>
              <w:t>阔叶植物应用细</w:t>
            </w:r>
            <w:r w:rsidRPr="00A454AE">
              <w:rPr>
                <w:rFonts w:ascii="Times New Roman" w:hAnsi="Times New Roman"/>
                <w:sz w:val="22"/>
              </w:rPr>
              <w:lastRenderedPageBreak/>
              <w:t>软棉质抹布、沾水擦洗，从叶柄处向叶尖方向擦洗，擦洗时应同时用手托着叶片的受力处，防止折伤（</w:t>
            </w:r>
            <w:r w:rsidRPr="00A454AE">
              <w:rPr>
                <w:rFonts w:ascii="Times New Roman" w:hAnsi="Times New Roman"/>
                <w:sz w:val="22"/>
              </w:rPr>
              <w:t>1.5</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lastRenderedPageBreak/>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1.5</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480"/>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480"/>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480"/>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盆面擦拭，盆表面应无积灰，无泥水痕（</w:t>
            </w:r>
            <w:r w:rsidRPr="00A454AE">
              <w:rPr>
                <w:rFonts w:ascii="Times New Roman" w:hAnsi="Times New Roman"/>
                <w:sz w:val="22"/>
              </w:rPr>
              <w:t>1.5</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清除盆土表面杂物和养护作业时产生的垃圾并负责带走（</w:t>
            </w:r>
            <w:r w:rsidRPr="00A454AE">
              <w:rPr>
                <w:rFonts w:ascii="Times New Roman" w:hAnsi="Times New Roman"/>
                <w:sz w:val="22"/>
              </w:rPr>
              <w:t>1.5</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及时处理浇水后的渗漏积水和作业场地，确保环境整洁（</w:t>
            </w:r>
            <w:r w:rsidRPr="00A454AE">
              <w:rPr>
                <w:rFonts w:ascii="Times New Roman" w:hAnsi="Times New Roman"/>
                <w:sz w:val="22"/>
              </w:rPr>
              <w:t>1.5</w:t>
            </w:r>
            <w:r w:rsidRPr="00A454AE">
              <w:rPr>
                <w:rFonts w:ascii="Times New Roman" w:hAnsi="Times New Roman"/>
                <w:sz w:val="22"/>
              </w:rPr>
              <w:t>分）</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0.5</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9</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室内绿化植物长势监视和更换管理</w:t>
            </w:r>
            <w:r w:rsidRPr="00A454AE">
              <w:rPr>
                <w:rFonts w:ascii="Times New Roman" w:hAnsi="Times New Roman"/>
                <w:sz w:val="22"/>
              </w:rPr>
              <w:br/>
            </w:r>
            <w:r w:rsidRPr="00A454AE">
              <w:rPr>
                <w:rFonts w:ascii="Times New Roman" w:hAnsi="Times New Roman"/>
                <w:sz w:val="22"/>
              </w:rPr>
              <w:t>（</w:t>
            </w:r>
            <w:r w:rsidRPr="00A454AE">
              <w:rPr>
                <w:rFonts w:ascii="Times New Roman" w:hAnsi="Times New Roman"/>
                <w:sz w:val="22"/>
              </w:rPr>
              <w:t>12</w:t>
            </w:r>
            <w:r w:rsidRPr="00A454AE">
              <w:rPr>
                <w:rFonts w:ascii="Times New Roman" w:hAnsi="Times New Roman"/>
                <w:sz w:val="22"/>
              </w:rPr>
              <w:t>分）</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根据植物的长势不定期对植物追施复合肥料</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根据病虫害的监测及时进行防治</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及时调换盆栽植物</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确保植物存活和长势良好</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优</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良</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中</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差</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10</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安全文明</w:t>
            </w:r>
            <w:r w:rsidRPr="00A454AE">
              <w:rPr>
                <w:rFonts w:ascii="Times New Roman" w:hAnsi="Times New Roman"/>
                <w:sz w:val="22"/>
              </w:rPr>
              <w:br/>
              <w:t>(9</w:t>
            </w:r>
            <w:r w:rsidRPr="00A454AE">
              <w:rPr>
                <w:rFonts w:ascii="Times New Roman" w:hAnsi="Times New Roman"/>
                <w:sz w:val="22"/>
              </w:rPr>
              <w:t>分</w:t>
            </w:r>
            <w:r w:rsidRPr="00A454AE">
              <w:rPr>
                <w:rFonts w:ascii="Times New Roman" w:hAnsi="Times New Roman"/>
                <w:sz w:val="22"/>
              </w:rPr>
              <w:t>)</w:t>
            </w: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公共财产</w:t>
            </w:r>
            <w:r w:rsidRPr="00A454AE">
              <w:rPr>
                <w:rFonts w:ascii="Times New Roman" w:hAnsi="Times New Roman"/>
                <w:sz w:val="22"/>
              </w:rPr>
              <w:t>(3</w:t>
            </w:r>
            <w:r w:rsidRPr="00A454AE">
              <w:rPr>
                <w:rFonts w:ascii="Times New Roman" w:hAnsi="Times New Roman"/>
                <w:sz w:val="22"/>
              </w:rPr>
              <w:t>分</w:t>
            </w:r>
            <w:r w:rsidRPr="00A454AE">
              <w:rPr>
                <w:rFonts w:ascii="Times New Roman" w:hAnsi="Times New Roman"/>
                <w:sz w:val="22"/>
              </w:rPr>
              <w:t>)</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无损坏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轻微损坏，已安排恢复</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轻微损坏，未安排恢复</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严重损坏，未安排恢复或无法恢复</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养护设施</w:t>
            </w:r>
            <w:r w:rsidRPr="00A454AE">
              <w:rPr>
                <w:rFonts w:ascii="Times New Roman" w:hAnsi="Times New Roman"/>
                <w:sz w:val="22"/>
              </w:rPr>
              <w:t>(3</w:t>
            </w:r>
            <w:r w:rsidRPr="00A454AE">
              <w:rPr>
                <w:rFonts w:ascii="Times New Roman" w:hAnsi="Times New Roman"/>
                <w:sz w:val="22"/>
              </w:rPr>
              <w:t>分</w:t>
            </w:r>
            <w:r w:rsidRPr="00A454AE">
              <w:rPr>
                <w:rFonts w:ascii="Times New Roman" w:hAnsi="Times New Roman"/>
                <w:sz w:val="22"/>
              </w:rPr>
              <w:t>)</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无损坏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轻微损坏，已安排恢复</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轻微损坏，未安排恢复</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严重损坏，未安排恢复或无法恢复</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文明养护</w:t>
            </w:r>
            <w:r w:rsidRPr="00A454AE">
              <w:rPr>
                <w:rFonts w:ascii="Times New Roman" w:hAnsi="Times New Roman"/>
                <w:sz w:val="22"/>
              </w:rPr>
              <w:t>(3</w:t>
            </w:r>
            <w:r w:rsidRPr="00A454AE">
              <w:rPr>
                <w:rFonts w:ascii="Times New Roman" w:hAnsi="Times New Roman"/>
                <w:sz w:val="22"/>
              </w:rPr>
              <w:t>分</w:t>
            </w:r>
            <w:r w:rsidRPr="00A454AE">
              <w:rPr>
                <w:rFonts w:ascii="Times New Roman" w:hAnsi="Times New Roman"/>
                <w:sz w:val="22"/>
              </w:rPr>
              <w:t>)</w:t>
            </w: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养护工作安排合理，未影响校园秩序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3</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养护工作安排比较合理，偶尔影响校园秩序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2</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养护工作安排不合理，影响校园秩序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80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382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养护工作安排不当，严重影响校园秩序</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bookmarkEnd w:id="32"/>
      <w:tr w:rsidR="003D1C2B" w:rsidRPr="00A454AE" w:rsidTr="00F31CD1">
        <w:trPr>
          <w:trHeight w:val="225"/>
          <w:jc w:val="center"/>
        </w:trPr>
        <w:tc>
          <w:tcPr>
            <w:tcW w:w="54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11</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其他绿化服务需求响应情况</w:t>
            </w:r>
            <w:r w:rsidRPr="00A454AE">
              <w:rPr>
                <w:rFonts w:ascii="Times New Roman" w:hAnsi="Times New Roman"/>
                <w:sz w:val="22"/>
              </w:rPr>
              <w:br/>
              <w:t>(19</w:t>
            </w:r>
            <w:r w:rsidRPr="00A454AE">
              <w:rPr>
                <w:rFonts w:ascii="Times New Roman" w:hAnsi="Times New Roman"/>
                <w:sz w:val="22"/>
              </w:rPr>
              <w:t>分</w:t>
            </w:r>
            <w:r w:rsidRPr="00A454AE">
              <w:rPr>
                <w:rFonts w:ascii="Times New Roman" w:hAnsi="Times New Roman"/>
                <w:sz w:val="22"/>
              </w:rPr>
              <w:t>)</w:t>
            </w: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响应绿积极，完成及时</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15-19</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响应比较积极，完成比较及时</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10-14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响应一般，完成一般</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5-9</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r w:rsidR="003D1C2B" w:rsidRPr="00A454AE" w:rsidTr="00F31CD1">
        <w:trPr>
          <w:trHeight w:val="225"/>
          <w:jc w:val="center"/>
        </w:trPr>
        <w:tc>
          <w:tcPr>
            <w:tcW w:w="54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1060" w:type="dxa"/>
            <w:vMerge/>
            <w:tcBorders>
              <w:top w:val="nil"/>
              <w:left w:val="single" w:sz="4" w:space="0" w:color="auto"/>
              <w:bottom w:val="single" w:sz="4" w:space="0" w:color="auto"/>
              <w:right w:val="single" w:sz="4" w:space="0" w:color="auto"/>
            </w:tcBorders>
            <w:vAlign w:val="center"/>
          </w:tcPr>
          <w:p w:rsidR="00FF6C95" w:rsidRPr="00A454AE" w:rsidRDefault="00FF6C95" w:rsidP="00F31CD1">
            <w:pPr>
              <w:rPr>
                <w:rFonts w:ascii="Times New Roman" w:hAnsi="Times New Roman"/>
                <w:sz w:val="22"/>
              </w:rPr>
            </w:pPr>
          </w:p>
        </w:tc>
        <w:tc>
          <w:tcPr>
            <w:tcW w:w="5620" w:type="dxa"/>
            <w:gridSpan w:val="2"/>
            <w:tcBorders>
              <w:top w:val="single" w:sz="4" w:space="0" w:color="auto"/>
              <w:left w:val="nil"/>
              <w:bottom w:val="single" w:sz="4" w:space="0" w:color="auto"/>
              <w:right w:val="single" w:sz="4" w:space="0" w:color="auto"/>
            </w:tcBorders>
            <w:shd w:val="clear" w:color="auto" w:fill="auto"/>
            <w:vAlign w:val="center"/>
          </w:tcPr>
          <w:p w:rsidR="00FF6C95" w:rsidRPr="00A454AE" w:rsidRDefault="00FF6C95" w:rsidP="00F31CD1">
            <w:pPr>
              <w:rPr>
                <w:rFonts w:ascii="Times New Roman" w:hAnsi="Times New Roman"/>
                <w:sz w:val="22"/>
              </w:rPr>
            </w:pPr>
            <w:r w:rsidRPr="00A454AE">
              <w:rPr>
                <w:rFonts w:ascii="Times New Roman" w:hAnsi="Times New Roman"/>
                <w:sz w:val="22"/>
              </w:rPr>
              <w:t>不响应，未完成</w:t>
            </w:r>
          </w:p>
        </w:tc>
        <w:tc>
          <w:tcPr>
            <w:tcW w:w="760"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r w:rsidRPr="00A454AE">
              <w:rPr>
                <w:rFonts w:ascii="Times New Roman" w:hAnsi="Times New Roman"/>
                <w:sz w:val="22"/>
              </w:rPr>
              <w:t>0-4</w:t>
            </w:r>
          </w:p>
        </w:tc>
        <w:tc>
          <w:tcPr>
            <w:tcW w:w="1202" w:type="dxa"/>
            <w:tcBorders>
              <w:top w:val="nil"/>
              <w:left w:val="nil"/>
              <w:bottom w:val="single" w:sz="4" w:space="0" w:color="auto"/>
              <w:right w:val="single" w:sz="4" w:space="0" w:color="auto"/>
            </w:tcBorders>
            <w:shd w:val="clear" w:color="auto" w:fill="auto"/>
            <w:vAlign w:val="center"/>
          </w:tcPr>
          <w:p w:rsidR="00FF6C95" w:rsidRPr="00A454AE" w:rsidRDefault="00FF6C95" w:rsidP="00F31CD1">
            <w:pPr>
              <w:jc w:val="center"/>
              <w:rPr>
                <w:rFonts w:ascii="Times New Roman" w:hAnsi="Times New Roman"/>
                <w:sz w:val="22"/>
              </w:rPr>
            </w:pPr>
          </w:p>
        </w:tc>
      </w:tr>
    </w:tbl>
    <w:p w:rsidR="00FF6C95" w:rsidRPr="00A454AE" w:rsidRDefault="00FF6C95" w:rsidP="00FF6C95">
      <w:pPr>
        <w:tabs>
          <w:tab w:val="left" w:pos="7200"/>
        </w:tabs>
        <w:adjustRightInd w:val="0"/>
        <w:snapToGrid w:val="0"/>
        <w:spacing w:line="300" w:lineRule="auto"/>
        <w:ind w:firstLineChars="200" w:firstLine="440"/>
        <w:rPr>
          <w:rFonts w:ascii="Times New Roman" w:hAnsi="Times New Roman"/>
          <w:bCs/>
          <w:sz w:val="22"/>
        </w:rPr>
      </w:pPr>
    </w:p>
    <w:p w:rsidR="00FF6C95" w:rsidRPr="00A454AE" w:rsidRDefault="00FF6C95" w:rsidP="00FF6C95">
      <w:pPr>
        <w:adjustRightInd w:val="0"/>
        <w:snapToGrid w:val="0"/>
        <w:spacing w:line="300" w:lineRule="auto"/>
        <w:jc w:val="center"/>
        <w:outlineLvl w:val="1"/>
        <w:rPr>
          <w:rFonts w:ascii="Times New Roman" w:hAnsi="Times New Roman"/>
          <w:b/>
          <w:sz w:val="22"/>
        </w:rPr>
      </w:pPr>
      <w:bookmarkStart w:id="33" w:name="_Toc464465687"/>
      <w:bookmarkStart w:id="34" w:name="_Toc460922295"/>
      <w:bookmarkStart w:id="35" w:name="_Toc188457459"/>
      <w:r w:rsidRPr="00A454AE">
        <w:rPr>
          <w:rFonts w:ascii="Times New Roman" w:hAnsi="Times New Roman"/>
          <w:b/>
          <w:sz w:val="22"/>
        </w:rPr>
        <w:t>四、</w:t>
      </w:r>
      <w:bookmarkEnd w:id="33"/>
      <w:bookmarkEnd w:id="34"/>
      <w:r w:rsidRPr="00A454AE">
        <w:rPr>
          <w:rFonts w:ascii="Times New Roman" w:hAnsi="Times New Roman"/>
          <w:b/>
          <w:sz w:val="22"/>
        </w:rPr>
        <w:t>投标报价须知</w:t>
      </w:r>
      <w:bookmarkEnd w:id="35"/>
    </w:p>
    <w:p w:rsidR="00FF6C95" w:rsidRPr="00A454AE" w:rsidRDefault="00FF6C95" w:rsidP="00FF6C95">
      <w:pPr>
        <w:adjustRightInd w:val="0"/>
        <w:snapToGrid w:val="0"/>
        <w:spacing w:line="300" w:lineRule="auto"/>
        <w:ind w:firstLineChars="200" w:firstLine="442"/>
        <w:outlineLvl w:val="2"/>
        <w:rPr>
          <w:rFonts w:ascii="Times New Roman" w:hAnsi="Times New Roman"/>
          <w:b/>
          <w:bCs/>
          <w:sz w:val="22"/>
        </w:rPr>
      </w:pPr>
      <w:bookmarkStart w:id="36" w:name="_Toc188457460"/>
      <w:r w:rsidRPr="00A454AE">
        <w:rPr>
          <w:rFonts w:ascii="Times New Roman" w:hAnsi="Times New Roman"/>
          <w:b/>
          <w:bCs/>
          <w:sz w:val="22"/>
        </w:rPr>
        <w:t xml:space="preserve">12 </w:t>
      </w:r>
      <w:r w:rsidRPr="00A454AE">
        <w:rPr>
          <w:rFonts w:ascii="Times New Roman" w:hAnsi="Times New Roman"/>
          <w:b/>
          <w:bCs/>
          <w:sz w:val="22"/>
        </w:rPr>
        <w:t>投标报价依据</w:t>
      </w:r>
      <w:bookmarkEnd w:id="36"/>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12.1 </w:t>
      </w:r>
      <w:r w:rsidRPr="00A454AE">
        <w:rPr>
          <w:rFonts w:ascii="Times New Roman" w:hAnsi="Times New Roman"/>
          <w:sz w:val="22"/>
        </w:rPr>
        <w:t>投标报价计算依据包括本项目的招标文件（包括提供的附件）、招标文件答疑或修改的补充文书、工作量清单、项目现场条件等。</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12.2 </w:t>
      </w:r>
      <w:r w:rsidRPr="00A454AE">
        <w:rPr>
          <w:rFonts w:ascii="Times New Roman" w:hAnsi="Times New Roman"/>
          <w:sz w:val="22"/>
        </w:rPr>
        <w:t>招标文件明确的服务范围、服务内容、服务期限、服务质量要求、售后服务、管理要求与服务标准及考核要求等。</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12.3 </w:t>
      </w:r>
      <w:r w:rsidRPr="00A454AE">
        <w:rPr>
          <w:rFonts w:ascii="Times New Roman" w:hAnsi="Times New Roman"/>
          <w:sz w:val="22"/>
        </w:rPr>
        <w:t>岗位设置一览表说明</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12.3.1 </w:t>
      </w:r>
      <w:r w:rsidRPr="00A454AE">
        <w:rPr>
          <w:rFonts w:ascii="Times New Roman" w:hAnsi="Times New Roman"/>
          <w:sz w:val="22"/>
        </w:rPr>
        <w:t>岗位设置一览表应与投标人须知、合同条件、项目质量标准和要求等文件结合起来理解或解释。</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12.3.2 </w:t>
      </w:r>
      <w:r w:rsidRPr="00A454AE">
        <w:rPr>
          <w:rFonts w:ascii="Times New Roman" w:hAnsi="Times New Roman"/>
          <w:sz w:val="22"/>
        </w:rPr>
        <w:t>采购人提供的</w:t>
      </w:r>
      <w:r w:rsidRPr="00A454AE">
        <w:rPr>
          <w:rFonts w:ascii="Times New Roman" w:hAnsi="Times New Roman"/>
          <w:b/>
          <w:kern w:val="0"/>
          <w:sz w:val="22"/>
          <w:u w:val="single"/>
        </w:rPr>
        <w:t>岗位设置一览表</w:t>
      </w:r>
      <w:r w:rsidRPr="00A454AE">
        <w:rPr>
          <w:rFonts w:ascii="Times New Roman" w:hAnsi="Times New Roman"/>
          <w:sz w:val="22"/>
        </w:rPr>
        <w:t>是依照采购需求测算出的</w:t>
      </w:r>
      <w:r w:rsidRPr="00A454AE">
        <w:rPr>
          <w:rFonts w:ascii="Times New Roman" w:hAnsi="Times New Roman"/>
          <w:b/>
          <w:kern w:val="0"/>
          <w:sz w:val="22"/>
          <w:u w:val="single"/>
        </w:rPr>
        <w:t>各岗位最低配置要求</w:t>
      </w:r>
      <w:r w:rsidRPr="00A454AE">
        <w:rPr>
          <w:rFonts w:ascii="Times New Roman" w:hAnsi="Times New Roman"/>
          <w:sz w:val="22"/>
        </w:rPr>
        <w:t>，与最终的实际履约可能存在小的出入，各投标人应自行认真踏勘现场，了解招标需求。投标人如发现</w:t>
      </w:r>
      <w:r w:rsidRPr="00A454AE">
        <w:rPr>
          <w:rFonts w:ascii="Times New Roman" w:hAnsi="Times New Roman"/>
          <w:b/>
          <w:kern w:val="0"/>
          <w:sz w:val="22"/>
          <w:u w:val="single"/>
        </w:rPr>
        <w:t>该表</w:t>
      </w:r>
      <w:r w:rsidRPr="00A454AE">
        <w:rPr>
          <w:rFonts w:ascii="Times New Roman" w:hAnsi="Times New Roman"/>
          <w:sz w:val="22"/>
        </w:rPr>
        <w:t>和实际工作内容不一致时，应立即以书面形式通知采购人核查，除非采购人以答疑文件或补充文件予以更正，否则，投标人不得</w:t>
      </w:r>
      <w:r w:rsidRPr="00A454AE">
        <w:rPr>
          <w:rFonts w:ascii="Times New Roman" w:hAnsi="Times New Roman"/>
          <w:b/>
          <w:kern w:val="0"/>
          <w:sz w:val="22"/>
          <w:u w:val="single"/>
        </w:rPr>
        <w:t>对岗位设置一览表中的岗位类别和数量进行缩减</w:t>
      </w:r>
      <w:r w:rsidRPr="00A454AE">
        <w:rPr>
          <w:rFonts w:ascii="Times New Roman" w:hAnsi="Times New Roman"/>
          <w:sz w:val="22"/>
        </w:rPr>
        <w:t>。</w:t>
      </w:r>
    </w:p>
    <w:p w:rsidR="00FF6C95" w:rsidRPr="00A454AE" w:rsidRDefault="00FF6C95" w:rsidP="00FF6C95">
      <w:pPr>
        <w:adjustRightInd w:val="0"/>
        <w:snapToGrid w:val="0"/>
        <w:spacing w:line="300" w:lineRule="auto"/>
        <w:ind w:firstLineChars="200" w:firstLine="442"/>
        <w:jc w:val="left"/>
        <w:outlineLvl w:val="2"/>
        <w:rPr>
          <w:rFonts w:ascii="Times New Roman" w:hAnsi="Times New Roman"/>
          <w:b/>
          <w:sz w:val="22"/>
        </w:rPr>
      </w:pPr>
      <w:bookmarkStart w:id="37" w:name="_Toc188457461"/>
      <w:r w:rsidRPr="00A454AE">
        <w:rPr>
          <w:rFonts w:ascii="Times New Roman" w:hAnsi="Times New Roman"/>
          <w:b/>
          <w:sz w:val="22"/>
        </w:rPr>
        <w:t>13</w:t>
      </w:r>
      <w:r w:rsidRPr="00A454AE">
        <w:rPr>
          <w:rFonts w:ascii="Times New Roman" w:hAnsi="Times New Roman" w:hint="eastAsia"/>
          <w:b/>
          <w:sz w:val="22"/>
        </w:rPr>
        <w:t xml:space="preserve"> </w:t>
      </w:r>
      <w:r w:rsidRPr="00A454AE">
        <w:rPr>
          <w:rFonts w:ascii="Times New Roman" w:hAnsi="Times New Roman"/>
          <w:b/>
          <w:sz w:val="22"/>
        </w:rPr>
        <w:t>投标报价内容</w:t>
      </w:r>
      <w:bookmarkEnd w:id="37"/>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13.1</w:t>
      </w:r>
      <w:r w:rsidRPr="00A454AE">
        <w:rPr>
          <w:rFonts w:ascii="Times New Roman" w:hAnsi="Times New Roman"/>
          <w:sz w:val="22"/>
        </w:rPr>
        <w:t>依据本项目的招标范围和内容，中标人提供物业管理服务，其投标报价应包括人工、材料、办公等</w:t>
      </w:r>
      <w:r w:rsidRPr="00A454AE">
        <w:rPr>
          <w:rFonts w:ascii="Times New Roman" w:hAnsi="Times New Roman" w:hint="eastAsia"/>
          <w:sz w:val="22"/>
        </w:rPr>
        <w:t>一切</w:t>
      </w:r>
      <w:r w:rsidRPr="00A454AE">
        <w:rPr>
          <w:rFonts w:ascii="Times New Roman" w:hAnsi="Times New Roman"/>
          <w:sz w:val="22"/>
        </w:rPr>
        <w:t>费用。</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13.2</w:t>
      </w:r>
      <w:r w:rsidRPr="00A454AE">
        <w:rPr>
          <w:rFonts w:ascii="Times New Roman" w:hAnsi="Times New Roman"/>
          <w:sz w:val="22"/>
        </w:rPr>
        <w:t>除投标需求中另有说明外，本项目投标报价（即投标总价）应包括招标文件承包范围内的全部工作内容，以及为完成项目服务内容与要求而发生的辅助性、配合性的相关费用，并且充分考虑合同包含的责任、义务和一般风险等各项全部费用。</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13.3</w:t>
      </w:r>
      <w:r w:rsidRPr="00A454AE">
        <w:rPr>
          <w:rFonts w:ascii="Times New Roman" w:hAnsi="Times New Roman"/>
          <w:sz w:val="22"/>
        </w:rPr>
        <w:t>投标报价应将所有工作内容考虑在内，如有漏项或缺项，均属于投标人的风险。投标人应逐项计算并填写单价、合计价和总价，投标人没有填写单价和合计价的项目将被认为此项目所涉及的全部费用已包含在其他相关项目及投标总价中。</w:t>
      </w:r>
    </w:p>
    <w:p w:rsidR="00FF6C95" w:rsidRPr="00A454AE" w:rsidRDefault="00FF6C95" w:rsidP="00FF6C95">
      <w:pPr>
        <w:adjustRightInd w:val="0"/>
        <w:snapToGrid w:val="0"/>
        <w:spacing w:line="300" w:lineRule="auto"/>
        <w:ind w:firstLineChars="200" w:firstLine="440"/>
        <w:jc w:val="left"/>
        <w:rPr>
          <w:rFonts w:ascii="Times New Roman" w:hAnsi="Times New Roman"/>
          <w:b/>
          <w:kern w:val="0"/>
          <w:sz w:val="22"/>
          <w:u w:val="single"/>
        </w:rPr>
      </w:pPr>
      <w:r w:rsidRPr="00A454AE">
        <w:rPr>
          <w:rFonts w:ascii="Times New Roman" w:hAnsi="Times New Roman"/>
          <w:sz w:val="22"/>
        </w:rPr>
        <w:t>13.4</w:t>
      </w:r>
      <w:r w:rsidRPr="00A454AE">
        <w:rPr>
          <w:rFonts w:ascii="Times New Roman" w:hAnsi="Times New Roman"/>
          <w:sz w:val="22"/>
        </w:rPr>
        <w:t>投标人应考虑本项目可能存在的其他任何风险因素，包括政策性调价、人工和材料成本增涨、因</w:t>
      </w:r>
      <w:r w:rsidRPr="00A454AE">
        <w:rPr>
          <w:rFonts w:ascii="Times New Roman" w:hAnsi="Times New Roman"/>
          <w:kern w:val="0"/>
          <w:sz w:val="22"/>
        </w:rPr>
        <w:t>设备使用年限增长引起的维修成本增加和效能衰减等。</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13.5</w:t>
      </w:r>
      <w:r w:rsidRPr="00A454AE">
        <w:rPr>
          <w:rFonts w:ascii="Times New Roman" w:hAnsi="Times New Roman"/>
          <w:sz w:val="22"/>
        </w:rPr>
        <w:t>投标人按照投标文件格式中所附的表式完整地填写开标一览表及各类投标报价明细表，说明其拟提供服务的内容、数量、价格构成等。</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投标人只需在《开标一览表》中报出对应服务期限的投标价格即可。</w:t>
      </w:r>
    </w:p>
    <w:p w:rsidR="00FF6C95" w:rsidRPr="00A454AE" w:rsidRDefault="00FF6C95" w:rsidP="00FF6C95">
      <w:pPr>
        <w:tabs>
          <w:tab w:val="left" w:pos="3060"/>
        </w:tabs>
        <w:adjustRightInd w:val="0"/>
        <w:snapToGrid w:val="0"/>
        <w:spacing w:line="300" w:lineRule="auto"/>
        <w:ind w:firstLineChars="200" w:firstLine="440"/>
        <w:jc w:val="left"/>
        <w:rPr>
          <w:rFonts w:ascii="Times New Roman" w:hAnsi="Times New Roman"/>
          <w:bCs/>
          <w:sz w:val="22"/>
        </w:rPr>
      </w:pPr>
      <w:r w:rsidRPr="00A454AE">
        <w:rPr>
          <w:rFonts w:ascii="Times New Roman" w:hAnsi="Times New Roman"/>
          <w:sz w:val="22"/>
        </w:rPr>
        <w:t xml:space="preserve">13.6 </w:t>
      </w:r>
      <w:r w:rsidRPr="00A454AE">
        <w:rPr>
          <w:rFonts w:ascii="Times New Roman" w:hAnsi="Times New Roman"/>
          <w:bCs/>
          <w:sz w:val="22"/>
        </w:rPr>
        <w:t>投标报价组成表</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95"/>
        <w:gridCol w:w="4678"/>
        <w:gridCol w:w="1275"/>
        <w:gridCol w:w="1542"/>
      </w:tblGrid>
      <w:tr w:rsidR="003D1C2B" w:rsidRPr="00A454AE" w:rsidTr="00F31CD1">
        <w:trPr>
          <w:trHeight w:val="567"/>
          <w:tblHeader/>
          <w:jc w:val="center"/>
        </w:trPr>
        <w:tc>
          <w:tcPr>
            <w:tcW w:w="2021" w:type="dxa"/>
            <w:gridSpan w:val="2"/>
            <w:tcBorders>
              <w:bottom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
                <w:bCs/>
                <w:sz w:val="22"/>
              </w:rPr>
            </w:pPr>
            <w:r w:rsidRPr="00A454AE">
              <w:rPr>
                <w:rFonts w:ascii="Times New Roman" w:hAnsi="Times New Roman"/>
                <w:b/>
                <w:bCs/>
                <w:sz w:val="22"/>
              </w:rPr>
              <w:t>项目</w:t>
            </w:r>
          </w:p>
        </w:tc>
        <w:tc>
          <w:tcPr>
            <w:tcW w:w="4678" w:type="dxa"/>
            <w:tcBorders>
              <w:bottom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
                <w:bCs/>
                <w:sz w:val="22"/>
              </w:rPr>
            </w:pPr>
            <w:r w:rsidRPr="00A454AE">
              <w:rPr>
                <w:rFonts w:ascii="Times New Roman" w:hAnsi="Times New Roman"/>
                <w:b/>
                <w:bCs/>
                <w:sz w:val="22"/>
              </w:rPr>
              <w:t>要求</w:t>
            </w:r>
          </w:p>
        </w:tc>
        <w:tc>
          <w:tcPr>
            <w:tcW w:w="1275" w:type="dxa"/>
            <w:tcBorders>
              <w:bottom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
                <w:bCs/>
                <w:sz w:val="22"/>
              </w:rPr>
            </w:pPr>
            <w:r w:rsidRPr="00A454AE">
              <w:rPr>
                <w:rFonts w:ascii="Times New Roman" w:hAnsi="Times New Roman"/>
                <w:b/>
                <w:bCs/>
                <w:sz w:val="22"/>
              </w:rPr>
              <w:t>分项报价</w:t>
            </w:r>
          </w:p>
        </w:tc>
        <w:tc>
          <w:tcPr>
            <w:tcW w:w="1542" w:type="dxa"/>
            <w:tcBorders>
              <w:bottom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
                <w:bCs/>
                <w:sz w:val="22"/>
              </w:rPr>
            </w:pPr>
            <w:r w:rsidRPr="00A454AE">
              <w:rPr>
                <w:rFonts w:ascii="Times New Roman" w:hAnsi="Times New Roman"/>
                <w:b/>
                <w:bCs/>
                <w:sz w:val="22"/>
              </w:rPr>
              <w:t>备注</w:t>
            </w:r>
          </w:p>
        </w:tc>
      </w:tr>
      <w:tr w:rsidR="003D1C2B" w:rsidRPr="00A454AE" w:rsidTr="00F31CD1">
        <w:trPr>
          <w:trHeight w:val="564"/>
          <w:jc w:val="center"/>
        </w:trPr>
        <w:tc>
          <w:tcPr>
            <w:tcW w:w="426" w:type="dxa"/>
            <w:tcBorders>
              <w:top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1</w:t>
            </w:r>
          </w:p>
        </w:tc>
        <w:tc>
          <w:tcPr>
            <w:tcW w:w="1595" w:type="dxa"/>
            <w:tcBorders>
              <w:top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人员费用</w:t>
            </w:r>
          </w:p>
        </w:tc>
        <w:tc>
          <w:tcPr>
            <w:tcW w:w="4678" w:type="dxa"/>
            <w:tcBorders>
              <w:top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kern w:val="0"/>
                <w:sz w:val="22"/>
              </w:rPr>
            </w:pPr>
            <w:r w:rsidRPr="00A454AE">
              <w:rPr>
                <w:rFonts w:ascii="Times New Roman" w:hAnsi="Times New Roman"/>
                <w:bCs/>
                <w:sz w:val="22"/>
              </w:rPr>
              <w:t>含工资、社会保险和按规定提取的福利费</w:t>
            </w:r>
          </w:p>
        </w:tc>
        <w:tc>
          <w:tcPr>
            <w:tcW w:w="1275" w:type="dxa"/>
            <w:tcBorders>
              <w:top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tcBorders>
              <w:top w:val="double" w:sz="4" w:space="0" w:color="auto"/>
            </w:tcBorders>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r>
      <w:tr w:rsidR="003D1C2B" w:rsidRPr="00A454AE" w:rsidTr="00F31CD1">
        <w:trPr>
          <w:trHeight w:val="567"/>
          <w:jc w:val="center"/>
        </w:trPr>
        <w:tc>
          <w:tcPr>
            <w:tcW w:w="426"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2</w:t>
            </w:r>
          </w:p>
        </w:tc>
        <w:tc>
          <w:tcPr>
            <w:tcW w:w="159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材料费</w:t>
            </w:r>
          </w:p>
        </w:tc>
        <w:tc>
          <w:tcPr>
            <w:tcW w:w="4678"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绿化材料、工具等费用</w:t>
            </w:r>
          </w:p>
        </w:tc>
        <w:tc>
          <w:tcPr>
            <w:tcW w:w="127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r>
      <w:tr w:rsidR="003D1C2B" w:rsidRPr="00A454AE" w:rsidTr="00F31CD1">
        <w:trPr>
          <w:trHeight w:val="567"/>
          <w:jc w:val="center"/>
        </w:trPr>
        <w:tc>
          <w:tcPr>
            <w:tcW w:w="426"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lastRenderedPageBreak/>
              <w:t>3</w:t>
            </w:r>
          </w:p>
        </w:tc>
        <w:tc>
          <w:tcPr>
            <w:tcW w:w="159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办公费用</w:t>
            </w:r>
          </w:p>
        </w:tc>
        <w:tc>
          <w:tcPr>
            <w:tcW w:w="4678"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包括办公设备等费用</w:t>
            </w:r>
          </w:p>
        </w:tc>
        <w:tc>
          <w:tcPr>
            <w:tcW w:w="127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r>
      <w:tr w:rsidR="003D1C2B" w:rsidRPr="00A454AE" w:rsidTr="00F31CD1">
        <w:trPr>
          <w:trHeight w:val="567"/>
          <w:jc w:val="center"/>
        </w:trPr>
        <w:tc>
          <w:tcPr>
            <w:tcW w:w="426"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4</w:t>
            </w:r>
          </w:p>
        </w:tc>
        <w:tc>
          <w:tcPr>
            <w:tcW w:w="159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其他</w:t>
            </w:r>
          </w:p>
        </w:tc>
        <w:tc>
          <w:tcPr>
            <w:tcW w:w="4678"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kern w:val="0"/>
                <w:sz w:val="22"/>
              </w:rPr>
            </w:pPr>
            <w:r w:rsidRPr="00A454AE">
              <w:rPr>
                <w:rFonts w:ascii="Times New Roman" w:hAnsi="Times New Roman"/>
                <w:bCs/>
                <w:sz w:val="22"/>
              </w:rPr>
              <w:t>投标人认为本表中未能包括的其他必要费用</w:t>
            </w:r>
          </w:p>
        </w:tc>
        <w:tc>
          <w:tcPr>
            <w:tcW w:w="127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r>
      <w:tr w:rsidR="003D1C2B" w:rsidRPr="00A454AE" w:rsidTr="00F31CD1">
        <w:trPr>
          <w:trHeight w:val="567"/>
          <w:jc w:val="center"/>
        </w:trPr>
        <w:tc>
          <w:tcPr>
            <w:tcW w:w="426"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5</w:t>
            </w:r>
          </w:p>
        </w:tc>
        <w:tc>
          <w:tcPr>
            <w:tcW w:w="159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利润</w:t>
            </w:r>
          </w:p>
        </w:tc>
        <w:tc>
          <w:tcPr>
            <w:tcW w:w="4678"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按（</w:t>
            </w:r>
            <w:r w:rsidRPr="00A454AE">
              <w:rPr>
                <w:rFonts w:ascii="Times New Roman" w:hAnsi="Times New Roman"/>
                <w:bCs/>
                <w:sz w:val="22"/>
              </w:rPr>
              <w:t>1+2+3+4</w:t>
            </w:r>
            <w:r w:rsidRPr="00A454AE">
              <w:rPr>
                <w:rFonts w:ascii="Times New Roman" w:hAnsi="Times New Roman"/>
                <w:bCs/>
                <w:sz w:val="22"/>
              </w:rPr>
              <w:t>）的</w:t>
            </w:r>
            <w:r w:rsidRPr="00A454AE">
              <w:rPr>
                <w:rFonts w:ascii="Times New Roman" w:hAnsi="Times New Roman"/>
                <w:bCs/>
                <w:sz w:val="22"/>
                <w:u w:val="single"/>
              </w:rPr>
              <w:t xml:space="preserve"> </w:t>
            </w:r>
            <w:r w:rsidRPr="00A454AE">
              <w:rPr>
                <w:rFonts w:ascii="Times New Roman" w:hAnsi="Times New Roman"/>
                <w:bCs/>
                <w:sz w:val="22"/>
              </w:rPr>
              <w:t>%</w:t>
            </w:r>
            <w:r w:rsidRPr="00A454AE">
              <w:rPr>
                <w:rFonts w:ascii="Times New Roman" w:hAnsi="Times New Roman"/>
                <w:bCs/>
                <w:sz w:val="22"/>
              </w:rPr>
              <w:t>计取</w:t>
            </w:r>
          </w:p>
        </w:tc>
        <w:tc>
          <w:tcPr>
            <w:tcW w:w="127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r>
      <w:tr w:rsidR="003D1C2B" w:rsidRPr="00A454AE" w:rsidTr="00F31CD1">
        <w:trPr>
          <w:trHeight w:val="567"/>
          <w:jc w:val="center"/>
        </w:trPr>
        <w:tc>
          <w:tcPr>
            <w:tcW w:w="426"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6</w:t>
            </w:r>
          </w:p>
        </w:tc>
        <w:tc>
          <w:tcPr>
            <w:tcW w:w="159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税金</w:t>
            </w:r>
          </w:p>
        </w:tc>
        <w:tc>
          <w:tcPr>
            <w:tcW w:w="4678"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r w:rsidRPr="00A454AE">
              <w:rPr>
                <w:rFonts w:ascii="Times New Roman" w:hAnsi="Times New Roman"/>
                <w:bCs/>
                <w:sz w:val="22"/>
              </w:rPr>
              <w:t>按国家及上海市规定缴纳</w:t>
            </w:r>
          </w:p>
        </w:tc>
        <w:tc>
          <w:tcPr>
            <w:tcW w:w="127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vAlign w:val="center"/>
          </w:tcPr>
          <w:p w:rsidR="00FF6C95" w:rsidRPr="00A454AE" w:rsidRDefault="00FF6C95" w:rsidP="00F31CD1">
            <w:pPr>
              <w:jc w:val="center"/>
              <w:rPr>
                <w:rFonts w:ascii="Times New Roman" w:hAnsi="Times New Roman"/>
                <w:sz w:val="22"/>
              </w:rPr>
            </w:pPr>
          </w:p>
        </w:tc>
      </w:tr>
      <w:tr w:rsidR="003D1C2B" w:rsidRPr="00A454AE" w:rsidTr="00F31CD1">
        <w:trPr>
          <w:trHeight w:val="567"/>
          <w:jc w:val="center"/>
        </w:trPr>
        <w:tc>
          <w:tcPr>
            <w:tcW w:w="6699" w:type="dxa"/>
            <w:gridSpan w:val="3"/>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
                <w:bCs/>
                <w:sz w:val="22"/>
              </w:rPr>
            </w:pPr>
            <w:r w:rsidRPr="00A454AE">
              <w:rPr>
                <w:rFonts w:ascii="Times New Roman" w:hAnsi="Times New Roman"/>
                <w:b/>
                <w:bCs/>
                <w:sz w:val="22"/>
              </w:rPr>
              <w:t>投标总价</w:t>
            </w:r>
          </w:p>
        </w:tc>
        <w:tc>
          <w:tcPr>
            <w:tcW w:w="1275" w:type="dxa"/>
            <w:vAlign w:val="center"/>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c>
          <w:tcPr>
            <w:tcW w:w="1542" w:type="dxa"/>
          </w:tcPr>
          <w:p w:rsidR="00FF6C95" w:rsidRPr="00A454AE" w:rsidRDefault="00FF6C95" w:rsidP="00F31CD1">
            <w:pPr>
              <w:tabs>
                <w:tab w:val="left" w:pos="3060"/>
              </w:tabs>
              <w:adjustRightInd w:val="0"/>
              <w:snapToGrid w:val="0"/>
              <w:spacing w:line="300" w:lineRule="auto"/>
              <w:jc w:val="center"/>
              <w:rPr>
                <w:rFonts w:ascii="Times New Roman" w:hAnsi="Times New Roman"/>
                <w:bCs/>
                <w:sz w:val="22"/>
              </w:rPr>
            </w:pPr>
          </w:p>
        </w:tc>
      </w:tr>
    </w:tbl>
    <w:p w:rsidR="00FF6C95" w:rsidRPr="00A454AE" w:rsidRDefault="00FF6C95" w:rsidP="00FF6C95">
      <w:pPr>
        <w:tabs>
          <w:tab w:val="left" w:pos="3060"/>
        </w:tabs>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bCs/>
          <w:sz w:val="22"/>
        </w:rPr>
        <w:t>备注：投标人应按照服务项目的特点和性质，分项说明并计算出本项目范围内各人员费用的组成。成本测算和列项要求完整、成本分析依据充分，人员、材料经费</w:t>
      </w:r>
      <w:r w:rsidRPr="00A454AE">
        <w:rPr>
          <w:rFonts w:ascii="Times New Roman" w:hAnsi="Times New Roman" w:hint="eastAsia"/>
          <w:bCs/>
          <w:sz w:val="22"/>
        </w:rPr>
        <w:t>等</w:t>
      </w:r>
      <w:r w:rsidRPr="00A454AE">
        <w:rPr>
          <w:rFonts w:ascii="Times New Roman" w:hAnsi="Times New Roman"/>
          <w:bCs/>
          <w:sz w:val="22"/>
        </w:rPr>
        <w:t>测算合理。</w:t>
      </w:r>
    </w:p>
    <w:p w:rsidR="00FF6C95" w:rsidRPr="00A454AE" w:rsidRDefault="00FF6C95" w:rsidP="00FF6C95">
      <w:pPr>
        <w:adjustRightInd w:val="0"/>
        <w:snapToGrid w:val="0"/>
        <w:spacing w:line="300" w:lineRule="auto"/>
        <w:ind w:firstLineChars="200" w:firstLine="442"/>
        <w:jc w:val="left"/>
        <w:outlineLvl w:val="2"/>
        <w:rPr>
          <w:rFonts w:ascii="Times New Roman" w:hAnsi="Times New Roman"/>
          <w:b/>
          <w:sz w:val="22"/>
        </w:rPr>
      </w:pPr>
      <w:bookmarkStart w:id="38" w:name="_Toc188457462"/>
      <w:r w:rsidRPr="00A454AE">
        <w:rPr>
          <w:rFonts w:ascii="Times New Roman" w:hAnsi="Times New Roman"/>
          <w:b/>
          <w:sz w:val="22"/>
        </w:rPr>
        <w:t>14</w:t>
      </w:r>
      <w:r w:rsidRPr="00A454AE">
        <w:rPr>
          <w:rFonts w:ascii="Times New Roman" w:hAnsi="Times New Roman" w:hint="eastAsia"/>
          <w:b/>
          <w:sz w:val="22"/>
        </w:rPr>
        <w:t xml:space="preserve"> </w:t>
      </w:r>
      <w:r w:rsidRPr="00A454AE">
        <w:rPr>
          <w:rFonts w:ascii="Times New Roman" w:hAnsi="Times New Roman"/>
          <w:b/>
          <w:sz w:val="22"/>
        </w:rPr>
        <w:t>投标报价控制性条款</w:t>
      </w:r>
      <w:bookmarkEnd w:id="38"/>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14.1 </w:t>
      </w:r>
      <w:r w:rsidRPr="00A454AE">
        <w:rPr>
          <w:rFonts w:ascii="Times New Roman" w:hAnsi="Times New Roman"/>
          <w:sz w:val="22"/>
        </w:rPr>
        <w:t>投标报价不得超过公布的预算金额或最高限价，其中各年度或各分项报价（如有要求）均不得超过对应的预算金额或最高限价。</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14.2 </w:t>
      </w:r>
      <w:r w:rsidRPr="00A454AE">
        <w:rPr>
          <w:rFonts w:ascii="Times New Roman" w:hAnsi="Times New Roman"/>
          <w:sz w:val="22"/>
        </w:rPr>
        <w:t>本项目只允许有一个报价，任何有选择的报价将不予接受。</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14.3 </w:t>
      </w:r>
      <w:r w:rsidRPr="00A454AE">
        <w:rPr>
          <w:rFonts w:ascii="Times New Roman" w:hAnsi="Times New Roman"/>
          <w:sz w:val="22"/>
        </w:rPr>
        <w:t>投标人提供的服务应当符合国家和上海市有关法律、法规和标准规范，满足合同约定的服务内容和质量等要求。不得违反法规标准规定或合同约定，不得通过降低服务质量、减少服务内容等手段进行恶性低价竞争，扰乱正常市场秩序。</w:t>
      </w:r>
    </w:p>
    <w:p w:rsidR="00FF6C95" w:rsidRPr="00A454AE" w:rsidRDefault="00FF6C95" w:rsidP="00FF6C95">
      <w:pPr>
        <w:adjustRightInd w:val="0"/>
        <w:snapToGrid w:val="0"/>
        <w:spacing w:line="300" w:lineRule="auto"/>
        <w:ind w:firstLineChars="200" w:firstLine="442"/>
        <w:jc w:val="left"/>
        <w:rPr>
          <w:rFonts w:ascii="Times New Roman" w:hAnsi="Times New Roman"/>
          <w:sz w:val="22"/>
        </w:rPr>
      </w:pPr>
      <w:r w:rsidRPr="00A454AE">
        <w:rPr>
          <w:rFonts w:ascii="宋体" w:hAnsi="宋体" w:cs="宋体" w:hint="eastAsia"/>
          <w:b/>
          <w:bCs/>
          <w:kern w:val="0"/>
          <w:sz w:val="22"/>
        </w:rPr>
        <w:t>★</w:t>
      </w:r>
      <w:r w:rsidRPr="00A454AE">
        <w:rPr>
          <w:rFonts w:ascii="Times New Roman" w:hAnsi="Times New Roman"/>
          <w:sz w:val="22"/>
        </w:rPr>
        <w:t xml:space="preserve">14.4 </w:t>
      </w:r>
      <w:r w:rsidRPr="00A454AE">
        <w:rPr>
          <w:rFonts w:ascii="Times New Roman" w:hAnsi="Times New Roman"/>
          <w:sz w:val="22"/>
        </w:rPr>
        <w:t>经评标委员会审定，投标报价存在下列情形之一的，该投标文件作无效标处理：</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14.4.1 </w:t>
      </w:r>
      <w:r w:rsidRPr="00A454AE">
        <w:rPr>
          <w:rFonts w:ascii="Times New Roman" w:hAnsi="Times New Roman"/>
          <w:sz w:val="22"/>
        </w:rPr>
        <w:t>对岗位设置一览表中的岗位配置数进行缩减的；</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r w:rsidRPr="00A454AE">
        <w:rPr>
          <w:rFonts w:ascii="Times New Roman" w:hAnsi="Times New Roman"/>
          <w:sz w:val="22"/>
        </w:rPr>
        <w:t xml:space="preserve">14.4.2 </w:t>
      </w:r>
      <w:r w:rsidRPr="00A454AE">
        <w:rPr>
          <w:rFonts w:ascii="Times New Roman" w:hAnsi="Times New Roman"/>
          <w:sz w:val="22"/>
        </w:rPr>
        <w:t>投标报价和技术方案明显不相符的</w:t>
      </w:r>
      <w:r w:rsidRPr="00A454AE">
        <w:rPr>
          <w:rFonts w:ascii="Times New Roman" w:hAnsi="Times New Roman" w:hint="eastAsia"/>
          <w:sz w:val="22"/>
        </w:rPr>
        <w:t>。</w:t>
      </w:r>
    </w:p>
    <w:p w:rsidR="00FF6C95" w:rsidRPr="00A454AE" w:rsidRDefault="00FF6C95" w:rsidP="00FF6C95">
      <w:pPr>
        <w:adjustRightInd w:val="0"/>
        <w:snapToGrid w:val="0"/>
        <w:spacing w:line="300" w:lineRule="auto"/>
        <w:ind w:firstLineChars="200" w:firstLine="440"/>
        <w:jc w:val="left"/>
        <w:rPr>
          <w:rFonts w:ascii="Times New Roman" w:hAnsi="Times New Roman"/>
          <w:sz w:val="22"/>
        </w:rPr>
      </w:pPr>
    </w:p>
    <w:p w:rsidR="00FF6C95" w:rsidRPr="00A454AE" w:rsidRDefault="00FF6C95" w:rsidP="00FF6C95">
      <w:pPr>
        <w:adjustRightInd w:val="0"/>
        <w:snapToGrid w:val="0"/>
        <w:spacing w:line="300" w:lineRule="auto"/>
        <w:jc w:val="center"/>
        <w:outlineLvl w:val="1"/>
        <w:rPr>
          <w:rFonts w:ascii="Times New Roman" w:hAnsi="Times New Roman"/>
          <w:b/>
          <w:sz w:val="22"/>
        </w:rPr>
      </w:pPr>
      <w:bookmarkStart w:id="39" w:name="_Toc188457463"/>
      <w:bookmarkStart w:id="40" w:name="_Toc481849902"/>
      <w:bookmarkStart w:id="41" w:name="_Toc486604818"/>
      <w:r w:rsidRPr="00A454AE">
        <w:rPr>
          <w:rFonts w:ascii="Times New Roman" w:hAnsi="Times New Roman"/>
          <w:b/>
          <w:sz w:val="22"/>
        </w:rPr>
        <w:t>五、政府采购政策</w:t>
      </w:r>
      <w:bookmarkEnd w:id="39"/>
    </w:p>
    <w:p w:rsidR="00FF6C95" w:rsidRPr="00A454AE" w:rsidRDefault="00FF6C95" w:rsidP="00FF6C95">
      <w:pPr>
        <w:adjustRightInd w:val="0"/>
        <w:snapToGrid w:val="0"/>
        <w:spacing w:line="300" w:lineRule="auto"/>
        <w:ind w:firstLineChars="200" w:firstLine="442"/>
        <w:outlineLvl w:val="2"/>
        <w:rPr>
          <w:rFonts w:ascii="Times New Roman" w:hAnsi="Times New Roman"/>
          <w:b/>
          <w:sz w:val="22"/>
        </w:rPr>
      </w:pPr>
      <w:bookmarkStart w:id="42" w:name="_Toc188457464"/>
      <w:bookmarkStart w:id="43" w:name="_Toc486604821"/>
      <w:bookmarkStart w:id="44" w:name="_Toc481849905"/>
      <w:bookmarkEnd w:id="40"/>
      <w:bookmarkEnd w:id="41"/>
      <w:r w:rsidRPr="00A454AE">
        <w:rPr>
          <w:rFonts w:ascii="Times New Roman" w:hAnsi="Times New Roman"/>
          <w:b/>
          <w:sz w:val="22"/>
        </w:rPr>
        <w:t>15</w:t>
      </w:r>
      <w:r w:rsidRPr="00A454AE">
        <w:rPr>
          <w:rFonts w:ascii="Times New Roman" w:hAnsi="Times New Roman" w:hint="eastAsia"/>
          <w:b/>
          <w:sz w:val="22"/>
        </w:rPr>
        <w:t xml:space="preserve"> </w:t>
      </w:r>
      <w:r w:rsidRPr="00A454AE">
        <w:rPr>
          <w:rFonts w:ascii="Times New Roman" w:hAnsi="Times New Roman"/>
          <w:b/>
          <w:sz w:val="22"/>
        </w:rPr>
        <w:t>促进中小企业发展</w:t>
      </w:r>
      <w:bookmarkEnd w:id="42"/>
    </w:p>
    <w:p w:rsidR="00EB5F5E" w:rsidRPr="00A454AE" w:rsidRDefault="00EB5F5E" w:rsidP="00EB5F5E">
      <w:pPr>
        <w:tabs>
          <w:tab w:val="left" w:pos="3060"/>
        </w:tabs>
        <w:adjustRightInd w:val="0"/>
        <w:snapToGrid w:val="0"/>
        <w:spacing w:line="300" w:lineRule="auto"/>
        <w:ind w:firstLineChars="200" w:firstLine="442"/>
        <w:rPr>
          <w:rFonts w:ascii="Times New Roman" w:eastAsiaTheme="minorEastAsia" w:hAnsi="Times New Roman"/>
          <w:sz w:val="22"/>
        </w:rPr>
      </w:pPr>
      <w:bookmarkStart w:id="45" w:name="_Toc188457465"/>
      <w:bookmarkEnd w:id="43"/>
      <w:bookmarkEnd w:id="44"/>
      <w:r w:rsidRPr="00A454AE">
        <w:rPr>
          <w:rFonts w:asciiTheme="minorEastAsia" w:eastAsiaTheme="minorEastAsia" w:hAnsiTheme="minorEastAsia" w:hint="eastAsia"/>
          <w:b/>
          <w:bCs/>
          <w:kern w:val="0"/>
          <w:sz w:val="22"/>
        </w:rPr>
        <w:t>★</w:t>
      </w:r>
      <w:r w:rsidRPr="00A454AE">
        <w:rPr>
          <w:rFonts w:ascii="Times New Roman" w:eastAsiaTheme="minorEastAsia" w:hAnsi="Times New Roman"/>
          <w:sz w:val="22"/>
        </w:rPr>
        <w:t>15</w:t>
      </w:r>
      <w:r w:rsidRPr="00A454AE">
        <w:rPr>
          <w:rFonts w:ascii="Times New Roman" w:eastAsiaTheme="minorEastAsia" w:hAnsi="Times New Roman"/>
          <w:bCs/>
          <w:sz w:val="22"/>
        </w:rPr>
        <w:t>.1</w:t>
      </w:r>
      <w:r w:rsidRPr="00A454AE">
        <w:rPr>
          <w:rFonts w:ascii="Times New Roman" w:eastAsiaTheme="minorEastAsia" w:hAnsiTheme="minorEastAsia" w:hint="eastAsia"/>
          <w:sz w:val="22"/>
        </w:rPr>
        <w:t>小型、微型企业的划定按照《中小企业划型标准规定》（工信部联企业【</w:t>
      </w:r>
      <w:r w:rsidRPr="00A454AE">
        <w:rPr>
          <w:rFonts w:ascii="Times New Roman" w:eastAsiaTheme="minorEastAsia" w:hAnsi="Times New Roman"/>
          <w:sz w:val="22"/>
        </w:rPr>
        <w:t>2011</w:t>
      </w:r>
      <w:r w:rsidRPr="00A454AE">
        <w:rPr>
          <w:rFonts w:ascii="Times New Roman" w:eastAsiaTheme="minorEastAsia" w:hAnsiTheme="minorEastAsia" w:hint="eastAsia"/>
          <w:sz w:val="22"/>
        </w:rPr>
        <w:t>】</w:t>
      </w:r>
      <w:r w:rsidRPr="00A454AE">
        <w:rPr>
          <w:rFonts w:ascii="Times New Roman" w:eastAsiaTheme="minorEastAsia" w:hAnsi="Times New Roman"/>
          <w:sz w:val="22"/>
        </w:rPr>
        <w:t>300</w:t>
      </w:r>
      <w:r w:rsidRPr="00A454AE">
        <w:rPr>
          <w:rFonts w:ascii="Times New Roman" w:eastAsiaTheme="minorEastAsia" w:hAnsiTheme="minorEastAsia" w:hint="eastAsia"/>
          <w:sz w:val="22"/>
        </w:rPr>
        <w:t>号）执行，参加投标的小型、微型企业应当提供《中小企业声明函》（具体格式见</w:t>
      </w:r>
      <w:r w:rsidRPr="00A454AE">
        <w:rPr>
          <w:rFonts w:ascii="Times New Roman" w:eastAsiaTheme="minorEastAsia" w:hAnsi="Times New Roman"/>
          <w:sz w:val="22"/>
        </w:rPr>
        <w:t>“</w:t>
      </w:r>
      <w:r w:rsidRPr="00A454AE">
        <w:rPr>
          <w:rFonts w:ascii="Times New Roman" w:eastAsiaTheme="minorEastAsia" w:hAnsiTheme="minorEastAsia" w:hint="eastAsia"/>
          <w:sz w:val="22"/>
        </w:rPr>
        <w:t>投标文件格式</w:t>
      </w:r>
      <w:r w:rsidRPr="00A454AE">
        <w:rPr>
          <w:rFonts w:ascii="Times New Roman" w:eastAsiaTheme="minorEastAsia" w:hAnsi="Times New Roman"/>
          <w:sz w:val="22"/>
        </w:rPr>
        <w:t>”</w:t>
      </w:r>
      <w:r w:rsidRPr="00A454AE">
        <w:rPr>
          <w:rFonts w:ascii="Times New Roman" w:eastAsiaTheme="minorEastAsia" w:hAnsiTheme="minorEastAsia" w:hint="eastAsia"/>
          <w:sz w:val="22"/>
        </w:rPr>
        <w:t>），反之，视作非小微企业，不具备参与投标资格。如项目允许联合体参与竞争的，则联合体中各方均应为小型、微型企业，并按本款要求提供《中小企业声明函》。</w:t>
      </w:r>
    </w:p>
    <w:p w:rsidR="00EB5F5E" w:rsidRPr="00A454AE" w:rsidRDefault="00EB5F5E" w:rsidP="00EB5F5E">
      <w:pPr>
        <w:adjustRightInd w:val="0"/>
        <w:snapToGrid w:val="0"/>
        <w:spacing w:line="300" w:lineRule="auto"/>
        <w:ind w:firstLineChars="200" w:firstLine="442"/>
        <w:rPr>
          <w:rFonts w:ascii="Times New Roman" w:eastAsiaTheme="minorEastAsia" w:hAnsi="Times New Roman"/>
          <w:sz w:val="22"/>
        </w:rPr>
      </w:pPr>
      <w:r w:rsidRPr="00A454AE">
        <w:rPr>
          <w:rFonts w:asciiTheme="minorEastAsia" w:eastAsiaTheme="minorEastAsia" w:hAnsiTheme="minorEastAsia" w:hint="eastAsia"/>
          <w:b/>
          <w:bCs/>
          <w:kern w:val="0"/>
          <w:sz w:val="22"/>
        </w:rPr>
        <w:t>★</w:t>
      </w:r>
      <w:r w:rsidRPr="00A454AE">
        <w:rPr>
          <w:rFonts w:ascii="Times New Roman" w:eastAsiaTheme="minorEastAsia" w:hAnsi="Times New Roman"/>
          <w:sz w:val="22"/>
        </w:rPr>
        <w:t xml:space="preserve">15.2 </w:t>
      </w:r>
      <w:r w:rsidRPr="00A454AE">
        <w:rPr>
          <w:rFonts w:ascii="Times New Roman" w:eastAsiaTheme="minorEastAsia" w:hAnsiTheme="minorEastAsia" w:hint="eastAsia"/>
          <w:sz w:val="22"/>
        </w:rPr>
        <w:t>事业单位、团体组织等非企业性质的政府采购供应商，不属于中小企业划型标准确定的中小企业，不得按《关于印发中小企业划型标准规定的通知》规定声明为中小微企业，也不适用《政府采购促进中小企业发展管理办法》。</w:t>
      </w:r>
    </w:p>
    <w:p w:rsidR="00EB5F5E" w:rsidRPr="00A454AE" w:rsidRDefault="00EB5F5E" w:rsidP="00EB5F5E">
      <w:pPr>
        <w:adjustRightInd w:val="0"/>
        <w:snapToGrid w:val="0"/>
        <w:spacing w:line="300" w:lineRule="auto"/>
        <w:ind w:firstLineChars="200" w:firstLine="442"/>
        <w:rPr>
          <w:rFonts w:ascii="Times New Roman" w:hAnsi="Times New Roman"/>
          <w:bCs/>
          <w:sz w:val="22"/>
        </w:rPr>
      </w:pPr>
      <w:bookmarkStart w:id="46" w:name="_Toc4671591"/>
      <w:r w:rsidRPr="00A454AE">
        <w:rPr>
          <w:rFonts w:asciiTheme="minorEastAsia" w:eastAsiaTheme="minorEastAsia" w:hAnsiTheme="minorEastAsia" w:hint="eastAsia"/>
          <w:b/>
          <w:bCs/>
          <w:kern w:val="0"/>
          <w:sz w:val="22"/>
        </w:rPr>
        <w:t>★</w:t>
      </w:r>
      <w:r w:rsidRPr="00A454AE">
        <w:rPr>
          <w:rFonts w:ascii="Times New Roman" w:eastAsiaTheme="minorEastAsia" w:hAnsi="Times New Roman"/>
          <w:sz w:val="22"/>
        </w:rPr>
        <w:t>15.3</w:t>
      </w:r>
      <w:r w:rsidRPr="00A454AE">
        <w:rPr>
          <w:rFonts w:ascii="Times New Roman" w:eastAsiaTheme="minorEastAsia" w:hAnsiTheme="minorEastAsia" w:hint="eastAsia"/>
          <w:sz w:val="22"/>
        </w:rPr>
        <w:t>供应商如提供虚假材料以谋取成交的，按照《政府采购法》有关条款处理，并记入供应商诚信档案。</w:t>
      </w:r>
      <w:bookmarkEnd w:id="46"/>
    </w:p>
    <w:p w:rsidR="00FF6C95" w:rsidRPr="00A454AE" w:rsidRDefault="00FF6C95" w:rsidP="00FF6C95">
      <w:pPr>
        <w:adjustRightInd w:val="0"/>
        <w:snapToGrid w:val="0"/>
        <w:spacing w:line="300" w:lineRule="auto"/>
        <w:ind w:firstLineChars="200" w:firstLine="442"/>
        <w:outlineLvl w:val="2"/>
        <w:rPr>
          <w:rFonts w:ascii="Times New Roman" w:hAnsi="Times New Roman"/>
          <w:b/>
          <w:sz w:val="22"/>
        </w:rPr>
      </w:pPr>
      <w:r w:rsidRPr="00A454AE">
        <w:rPr>
          <w:rFonts w:ascii="Times New Roman" w:hAnsi="Times New Roman"/>
          <w:b/>
          <w:sz w:val="22"/>
        </w:rPr>
        <w:t xml:space="preserve">16 </w:t>
      </w:r>
      <w:r w:rsidRPr="00A454AE">
        <w:rPr>
          <w:rFonts w:ascii="Times New Roman" w:hAnsi="Times New Roman"/>
          <w:b/>
          <w:sz w:val="22"/>
        </w:rPr>
        <w:t>促进残疾人就业</w:t>
      </w:r>
      <w:r w:rsidRPr="00A454AE">
        <w:rPr>
          <w:rFonts w:ascii="Times New Roman" w:hAnsi="Times New Roman"/>
          <w:sz w:val="22"/>
        </w:rPr>
        <w:t>（注：仅残疾人福利单位适用）</w:t>
      </w:r>
      <w:bookmarkEnd w:id="45"/>
    </w:p>
    <w:p w:rsidR="00FF6C95" w:rsidRPr="00A454AE" w:rsidRDefault="00FF6C95" w:rsidP="00FF6C95">
      <w:pPr>
        <w:adjustRightInd w:val="0"/>
        <w:snapToGrid w:val="0"/>
        <w:spacing w:line="300" w:lineRule="auto"/>
        <w:ind w:firstLineChars="200" w:firstLine="440"/>
        <w:rPr>
          <w:rFonts w:ascii="Times New Roman" w:hAnsi="Times New Roman"/>
          <w:sz w:val="22"/>
        </w:rPr>
      </w:pPr>
      <w:r w:rsidRPr="00A454AE">
        <w:rPr>
          <w:rFonts w:ascii="Times New Roman" w:hAnsi="Times New Roman"/>
          <w:sz w:val="22"/>
        </w:rPr>
        <w:t xml:space="preserve">16.1 </w:t>
      </w:r>
      <w:bookmarkStart w:id="47" w:name="sendNo"/>
      <w:r w:rsidRPr="00A454AE">
        <w:rPr>
          <w:rFonts w:ascii="Times New Roman" w:hAnsi="Times New Roman"/>
          <w:sz w:val="22"/>
        </w:rPr>
        <w:t>符合财库</w:t>
      </w:r>
      <w:bookmarkEnd w:id="47"/>
      <w:r w:rsidRPr="00A454AE">
        <w:rPr>
          <w:rFonts w:ascii="Times New Roman" w:hAnsi="Times New Roman"/>
          <w:sz w:val="22"/>
        </w:rPr>
        <w:t>【</w:t>
      </w:r>
      <w:r w:rsidRPr="00A454AE">
        <w:rPr>
          <w:rFonts w:ascii="Times New Roman" w:hAnsi="Times New Roman"/>
          <w:sz w:val="22"/>
        </w:rPr>
        <w:t>2017</w:t>
      </w:r>
      <w:r w:rsidRPr="00A454AE">
        <w:rPr>
          <w:rFonts w:ascii="Times New Roman" w:hAnsi="Times New Roman"/>
          <w:sz w:val="22"/>
        </w:rPr>
        <w:t>】</w:t>
      </w:r>
      <w:r w:rsidRPr="00A454AE">
        <w:rPr>
          <w:rFonts w:ascii="Times New Roman" w:hAnsi="Times New Roman"/>
          <w:sz w:val="22"/>
        </w:rPr>
        <w:t>141</w:t>
      </w:r>
      <w:r w:rsidRPr="00A454AE">
        <w:rPr>
          <w:rFonts w:ascii="Times New Roman" w:hAnsi="Times New Roman"/>
          <w:sz w:val="22"/>
        </w:rPr>
        <w:t>号文中所示条件的残疾人福利性单位视同小型、微型企业，享受促进中小企业发展的政府采购政策。残疾人福利性单位属于小型、微型企业的，不重复享受政策。</w:t>
      </w:r>
    </w:p>
    <w:p w:rsidR="00FF6C95" w:rsidRPr="003D1C2B" w:rsidRDefault="00FF6C95" w:rsidP="00FF6C95">
      <w:pPr>
        <w:adjustRightInd w:val="0"/>
        <w:snapToGrid w:val="0"/>
        <w:spacing w:line="300" w:lineRule="auto"/>
        <w:ind w:firstLineChars="200" w:firstLine="440"/>
        <w:rPr>
          <w:rFonts w:ascii="Times New Roman" w:hAnsi="Times New Roman"/>
          <w:bCs/>
          <w:sz w:val="22"/>
          <w:shd w:val="clear" w:color="auto" w:fill="FFFFFF" w:themeFill="background1"/>
        </w:rPr>
      </w:pPr>
      <w:r w:rsidRPr="00A454AE">
        <w:rPr>
          <w:rFonts w:ascii="Times New Roman" w:hAnsi="Times New Roman"/>
          <w:sz w:val="22"/>
        </w:rPr>
        <w:t>16.2</w:t>
      </w:r>
      <w:r w:rsidRPr="00A454AE">
        <w:rPr>
          <w:rFonts w:ascii="Times New Roman" w:hAnsi="Times New Roman"/>
          <w:sz w:val="22"/>
        </w:rPr>
        <w:t>残疾人福利性单位在参加政府采购活动时，</w:t>
      </w:r>
      <w:proofErr w:type="gramStart"/>
      <w:r w:rsidRPr="00A454AE">
        <w:rPr>
          <w:rFonts w:ascii="Times New Roman" w:hAnsi="Times New Roman"/>
          <w:sz w:val="22"/>
        </w:rPr>
        <w:t>应当按财库</w:t>
      </w:r>
      <w:proofErr w:type="gramEnd"/>
      <w:r w:rsidRPr="00A454AE">
        <w:rPr>
          <w:rFonts w:ascii="Times New Roman" w:hAnsi="Times New Roman"/>
          <w:sz w:val="22"/>
        </w:rPr>
        <w:t>【</w:t>
      </w:r>
      <w:r w:rsidRPr="00A454AE">
        <w:rPr>
          <w:rFonts w:ascii="Times New Roman" w:hAnsi="Times New Roman"/>
          <w:sz w:val="22"/>
        </w:rPr>
        <w:t>2017</w:t>
      </w:r>
      <w:r w:rsidRPr="00A454AE">
        <w:rPr>
          <w:rFonts w:ascii="Times New Roman" w:hAnsi="Times New Roman"/>
          <w:sz w:val="22"/>
        </w:rPr>
        <w:t>】</w:t>
      </w:r>
      <w:r w:rsidRPr="00A454AE">
        <w:rPr>
          <w:rFonts w:ascii="Times New Roman" w:hAnsi="Times New Roman"/>
          <w:sz w:val="22"/>
        </w:rPr>
        <w:t>141</w:t>
      </w:r>
      <w:r w:rsidRPr="00A454AE">
        <w:rPr>
          <w:rFonts w:ascii="Times New Roman" w:hAnsi="Times New Roman"/>
          <w:sz w:val="22"/>
        </w:rPr>
        <w:t>号规定的《残疾人福利性单位声明函》（具体格式详见</w:t>
      </w:r>
      <w:r w:rsidRPr="00A454AE">
        <w:rPr>
          <w:rFonts w:ascii="Times New Roman" w:hAnsi="Times New Roman"/>
          <w:sz w:val="22"/>
        </w:rPr>
        <w:t>“</w:t>
      </w:r>
      <w:r w:rsidRPr="00A454AE">
        <w:rPr>
          <w:rFonts w:ascii="Times New Roman" w:hAnsi="Times New Roman"/>
          <w:sz w:val="22"/>
        </w:rPr>
        <w:t>投标文件格式</w:t>
      </w:r>
      <w:r w:rsidRPr="00A454AE">
        <w:rPr>
          <w:rFonts w:ascii="Times New Roman" w:hAnsi="Times New Roman"/>
          <w:sz w:val="22"/>
        </w:rPr>
        <w:t>”</w:t>
      </w:r>
      <w:r w:rsidRPr="00A454AE">
        <w:rPr>
          <w:rFonts w:ascii="Times New Roman" w:hAnsi="Times New Roman"/>
          <w:sz w:val="22"/>
        </w:rPr>
        <w:t>），并对声明的真实性负责。</w:t>
      </w:r>
    </w:p>
    <w:p w:rsidR="008F403A" w:rsidRPr="003D1C2B" w:rsidRDefault="008F403A" w:rsidP="00FF6C95"/>
    <w:sectPr w:rsidR="008F403A" w:rsidRPr="003D1C2B">
      <w:footerReference w:type="default" r:id="rId15"/>
      <w:pgSz w:w="11906" w:h="16838"/>
      <w:pgMar w:top="851" w:right="1134" w:bottom="851" w:left="1134" w:header="851" w:footer="56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353B6A" w15:done="0"/>
  <w15:commentEx w15:paraId="37DD8E62" w15:done="0"/>
  <w15:commentEx w15:paraId="48FB7B59" w15:done="0"/>
  <w15:commentEx w15:paraId="57D4506A" w15:done="0"/>
  <w15:commentEx w15:paraId="54C3404E" w15:done="0"/>
  <w15:commentEx w15:paraId="4E7D3E80" w15:done="0"/>
  <w15:commentEx w15:paraId="3F7DA68E" w15:done="0"/>
  <w15:commentEx w15:paraId="4C586151" w15:done="0"/>
  <w15:commentEx w15:paraId="0ECB1EE2" w15:done="0"/>
  <w15:commentEx w15:paraId="0A83AB96" w15:done="0"/>
  <w15:commentEx w15:paraId="6EEFB14A" w15:done="0"/>
  <w15:commentEx w15:paraId="05921B48" w15:done="0"/>
  <w15:commentEx w15:paraId="5D87229B" w15:done="0"/>
  <w15:commentEx w15:paraId="672600F0" w15:done="0"/>
  <w15:commentEx w15:paraId="771026C4" w15:done="0"/>
  <w15:commentEx w15:paraId="25639D16" w15:done="0"/>
  <w15:commentEx w15:paraId="3E82C485" w15:done="0"/>
  <w15:commentEx w15:paraId="72E3E24B" w15:done="0"/>
  <w15:commentEx w15:paraId="6A482353" w15:done="0"/>
  <w15:commentEx w15:paraId="4C591D73" w15:done="0"/>
  <w15:commentEx w15:paraId="4AC43375" w15:done="0"/>
  <w15:commentEx w15:paraId="231C10B8" w15:done="0"/>
  <w15:commentEx w15:paraId="59D94B8F" w15:done="0"/>
  <w15:commentEx w15:paraId="7FCCF050" w15:done="0"/>
  <w15:commentEx w15:paraId="79A614A5" w15:done="0"/>
  <w15:commentEx w15:paraId="5FBF726B" w15:done="0"/>
  <w15:commentEx w15:paraId="333FE105" w15:done="0"/>
  <w15:commentEx w15:paraId="53D13C3C" w15:done="0"/>
  <w15:commentEx w15:paraId="74230E53" w15:done="0"/>
  <w15:commentEx w15:paraId="0B44B581" w15:done="0"/>
  <w15:commentEx w15:paraId="2F6F91A8" w15:done="0"/>
  <w15:commentEx w15:paraId="5762233E" w15:done="0"/>
  <w15:commentEx w15:paraId="00B99558" w15:done="0"/>
  <w15:commentEx w15:paraId="530E17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92B" w:rsidRDefault="008D392B">
      <w:r>
        <w:separator/>
      </w:r>
    </w:p>
  </w:endnote>
  <w:endnote w:type="continuationSeparator" w:id="0">
    <w:p w:rsidR="008D392B" w:rsidRDefault="008D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方正仿宋_GBK">
    <w:charset w:val="86"/>
    <w:family w:val="swiss"/>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CD1" w:rsidRDefault="00F31CD1">
    <w:pPr>
      <w:pStyle w:val="af0"/>
      <w:spacing w:after="120"/>
      <w:jc w:val="center"/>
    </w:pPr>
    <w:r>
      <w:fldChar w:fldCharType="begin"/>
    </w:r>
    <w:r>
      <w:instrText xml:space="preserve"> PAGE   \* MERGEFORMAT </w:instrText>
    </w:r>
    <w:r>
      <w:fldChar w:fldCharType="separate"/>
    </w:r>
    <w:r w:rsidR="000703F6" w:rsidRPr="000703F6">
      <w:rPr>
        <w:noProof/>
        <w:lang w:val="zh-CN"/>
      </w:rPr>
      <w:t>9</w:t>
    </w:r>
    <w:r>
      <w:rPr>
        <w:lang w:val="zh-CN"/>
      </w:rPr>
      <w:fldChar w:fldCharType="end"/>
    </w:r>
  </w:p>
  <w:p w:rsidR="00F31CD1" w:rsidRDefault="00F31C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92B" w:rsidRDefault="008D392B">
      <w:r>
        <w:separator/>
      </w:r>
    </w:p>
  </w:footnote>
  <w:footnote w:type="continuationSeparator" w:id="0">
    <w:p w:rsidR="008D392B" w:rsidRDefault="008D3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51410B"/>
    <w:multiLevelType w:val="singleLevel"/>
    <w:tmpl w:val="ED51410B"/>
    <w:lvl w:ilvl="0">
      <w:start w:val="6"/>
      <w:numFmt w:val="decimal"/>
      <w:suff w:val="nothing"/>
      <w:lvlText w:val="%1）"/>
      <w:lvlJc w:val="left"/>
      <w:pPr>
        <w:ind w:left="0" w:firstLine="0"/>
      </w:pPr>
    </w:lvl>
  </w:abstractNum>
  <w:abstractNum w:abstractNumId="1">
    <w:nsid w:val="EEAE040F"/>
    <w:multiLevelType w:val="singleLevel"/>
    <w:tmpl w:val="EEAE040F"/>
    <w:lvl w:ilvl="0">
      <w:start w:val="3"/>
      <w:numFmt w:val="decimal"/>
      <w:suff w:val="nothing"/>
      <w:lvlText w:val="%1）"/>
      <w:lvlJc w:val="left"/>
      <w:pPr>
        <w:ind w:left="-20"/>
      </w:pPr>
    </w:lvl>
  </w:abstractNum>
  <w:abstractNum w:abstractNumId="2">
    <w:nsid w:val="3DE776FB"/>
    <w:multiLevelType w:val="multilevel"/>
    <w:tmpl w:val="3DE776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0"/>
    <w:lvlOverride w:ilvl="0">
      <w:startOverride w:val="6"/>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BCA"/>
    <w:rsid w:val="00000842"/>
    <w:rsid w:val="0000458E"/>
    <w:rsid w:val="00013C1A"/>
    <w:rsid w:val="00013F5F"/>
    <w:rsid w:val="000149AA"/>
    <w:rsid w:val="00021262"/>
    <w:rsid w:val="000237F6"/>
    <w:rsid w:val="000240DC"/>
    <w:rsid w:val="000259B9"/>
    <w:rsid w:val="00030DA4"/>
    <w:rsid w:val="00031926"/>
    <w:rsid w:val="00033444"/>
    <w:rsid w:val="00037D1B"/>
    <w:rsid w:val="000428E4"/>
    <w:rsid w:val="00042C18"/>
    <w:rsid w:val="00042E41"/>
    <w:rsid w:val="00043345"/>
    <w:rsid w:val="000464AF"/>
    <w:rsid w:val="000502EB"/>
    <w:rsid w:val="00050983"/>
    <w:rsid w:val="00050C5E"/>
    <w:rsid w:val="00051EE3"/>
    <w:rsid w:val="00051EF6"/>
    <w:rsid w:val="00053317"/>
    <w:rsid w:val="00054619"/>
    <w:rsid w:val="00054745"/>
    <w:rsid w:val="00060C96"/>
    <w:rsid w:val="00062047"/>
    <w:rsid w:val="00065439"/>
    <w:rsid w:val="000703F6"/>
    <w:rsid w:val="000705F7"/>
    <w:rsid w:val="00070C60"/>
    <w:rsid w:val="000722C6"/>
    <w:rsid w:val="00073D27"/>
    <w:rsid w:val="00084453"/>
    <w:rsid w:val="00086B41"/>
    <w:rsid w:val="000917DA"/>
    <w:rsid w:val="00091E9D"/>
    <w:rsid w:val="000922A5"/>
    <w:rsid w:val="00092D73"/>
    <w:rsid w:val="000933A3"/>
    <w:rsid w:val="00093FDC"/>
    <w:rsid w:val="00095415"/>
    <w:rsid w:val="00095700"/>
    <w:rsid w:val="000A09F7"/>
    <w:rsid w:val="000A0A9F"/>
    <w:rsid w:val="000A15BE"/>
    <w:rsid w:val="000A2011"/>
    <w:rsid w:val="000A2490"/>
    <w:rsid w:val="000A2C9F"/>
    <w:rsid w:val="000A44AB"/>
    <w:rsid w:val="000A5186"/>
    <w:rsid w:val="000A5A32"/>
    <w:rsid w:val="000A6F47"/>
    <w:rsid w:val="000A7FC1"/>
    <w:rsid w:val="000B315B"/>
    <w:rsid w:val="000B71A0"/>
    <w:rsid w:val="000B733F"/>
    <w:rsid w:val="000C224B"/>
    <w:rsid w:val="000C64BF"/>
    <w:rsid w:val="000C6B73"/>
    <w:rsid w:val="000C6FF5"/>
    <w:rsid w:val="000D01E3"/>
    <w:rsid w:val="000D0571"/>
    <w:rsid w:val="000D1F26"/>
    <w:rsid w:val="000D250C"/>
    <w:rsid w:val="000D42E2"/>
    <w:rsid w:val="000D6A37"/>
    <w:rsid w:val="000D728D"/>
    <w:rsid w:val="000E0A27"/>
    <w:rsid w:val="000E111E"/>
    <w:rsid w:val="000E127F"/>
    <w:rsid w:val="000E26B8"/>
    <w:rsid w:val="000E2CB5"/>
    <w:rsid w:val="000E3BF8"/>
    <w:rsid w:val="000F037B"/>
    <w:rsid w:val="000F0E10"/>
    <w:rsid w:val="000F1D22"/>
    <w:rsid w:val="000F22B5"/>
    <w:rsid w:val="000F3B50"/>
    <w:rsid w:val="000F5DB8"/>
    <w:rsid w:val="000F79C9"/>
    <w:rsid w:val="00101F32"/>
    <w:rsid w:val="0010376A"/>
    <w:rsid w:val="001042AE"/>
    <w:rsid w:val="00105735"/>
    <w:rsid w:val="001068B3"/>
    <w:rsid w:val="00107BDE"/>
    <w:rsid w:val="001101A6"/>
    <w:rsid w:val="00110A0B"/>
    <w:rsid w:val="00112273"/>
    <w:rsid w:val="001122C4"/>
    <w:rsid w:val="0011277F"/>
    <w:rsid w:val="00114FC8"/>
    <w:rsid w:val="001200CD"/>
    <w:rsid w:val="00120357"/>
    <w:rsid w:val="0012090F"/>
    <w:rsid w:val="001230FD"/>
    <w:rsid w:val="00123A56"/>
    <w:rsid w:val="00123FA9"/>
    <w:rsid w:val="001245EA"/>
    <w:rsid w:val="001252B7"/>
    <w:rsid w:val="001264DF"/>
    <w:rsid w:val="001272BA"/>
    <w:rsid w:val="001304B5"/>
    <w:rsid w:val="00131091"/>
    <w:rsid w:val="00133359"/>
    <w:rsid w:val="00133482"/>
    <w:rsid w:val="0013476B"/>
    <w:rsid w:val="001355DC"/>
    <w:rsid w:val="00141985"/>
    <w:rsid w:val="00143428"/>
    <w:rsid w:val="0014494F"/>
    <w:rsid w:val="00144ABC"/>
    <w:rsid w:val="00145986"/>
    <w:rsid w:val="00146731"/>
    <w:rsid w:val="0015314A"/>
    <w:rsid w:val="00153255"/>
    <w:rsid w:val="00153A22"/>
    <w:rsid w:val="001569B8"/>
    <w:rsid w:val="001604D5"/>
    <w:rsid w:val="00161CE3"/>
    <w:rsid w:val="00164CB0"/>
    <w:rsid w:val="00165AB1"/>
    <w:rsid w:val="00171827"/>
    <w:rsid w:val="00171CC1"/>
    <w:rsid w:val="00172B31"/>
    <w:rsid w:val="00173D6C"/>
    <w:rsid w:val="001825A4"/>
    <w:rsid w:val="00183BFD"/>
    <w:rsid w:val="0018488B"/>
    <w:rsid w:val="00185ADD"/>
    <w:rsid w:val="00185B18"/>
    <w:rsid w:val="001869A4"/>
    <w:rsid w:val="001870F3"/>
    <w:rsid w:val="0018743E"/>
    <w:rsid w:val="0019081F"/>
    <w:rsid w:val="00191A6B"/>
    <w:rsid w:val="001953AB"/>
    <w:rsid w:val="00197A60"/>
    <w:rsid w:val="00197F93"/>
    <w:rsid w:val="001A2011"/>
    <w:rsid w:val="001A55FD"/>
    <w:rsid w:val="001B26A7"/>
    <w:rsid w:val="001B2EBA"/>
    <w:rsid w:val="001B328E"/>
    <w:rsid w:val="001B336C"/>
    <w:rsid w:val="001B3C67"/>
    <w:rsid w:val="001B5C31"/>
    <w:rsid w:val="001C2670"/>
    <w:rsid w:val="001C280D"/>
    <w:rsid w:val="001C4A39"/>
    <w:rsid w:val="001C5334"/>
    <w:rsid w:val="001C597E"/>
    <w:rsid w:val="001D16B1"/>
    <w:rsid w:val="001D1A6A"/>
    <w:rsid w:val="001D2168"/>
    <w:rsid w:val="001D2688"/>
    <w:rsid w:val="001D26A9"/>
    <w:rsid w:val="001D2B3F"/>
    <w:rsid w:val="001D2C87"/>
    <w:rsid w:val="001D31D9"/>
    <w:rsid w:val="001D36DD"/>
    <w:rsid w:val="001D38D7"/>
    <w:rsid w:val="001D6D3A"/>
    <w:rsid w:val="001E3A20"/>
    <w:rsid w:val="001E5148"/>
    <w:rsid w:val="001E51A4"/>
    <w:rsid w:val="001E7445"/>
    <w:rsid w:val="001F2543"/>
    <w:rsid w:val="001F4839"/>
    <w:rsid w:val="001F68AC"/>
    <w:rsid w:val="00201366"/>
    <w:rsid w:val="00204E72"/>
    <w:rsid w:val="002057E5"/>
    <w:rsid w:val="00205AE6"/>
    <w:rsid w:val="00205B93"/>
    <w:rsid w:val="00207ADB"/>
    <w:rsid w:val="0021213F"/>
    <w:rsid w:val="00212D0D"/>
    <w:rsid w:val="00214489"/>
    <w:rsid w:val="002168F6"/>
    <w:rsid w:val="002208DA"/>
    <w:rsid w:val="00220DDD"/>
    <w:rsid w:val="00221C10"/>
    <w:rsid w:val="00231172"/>
    <w:rsid w:val="00232EE3"/>
    <w:rsid w:val="002336D6"/>
    <w:rsid w:val="002348DF"/>
    <w:rsid w:val="00234ABE"/>
    <w:rsid w:val="002363BD"/>
    <w:rsid w:val="0023714D"/>
    <w:rsid w:val="002401DE"/>
    <w:rsid w:val="002411AC"/>
    <w:rsid w:val="00242D15"/>
    <w:rsid w:val="0024545D"/>
    <w:rsid w:val="0024617F"/>
    <w:rsid w:val="00247A8C"/>
    <w:rsid w:val="00247DD4"/>
    <w:rsid w:val="002505F2"/>
    <w:rsid w:val="0025246E"/>
    <w:rsid w:val="00254171"/>
    <w:rsid w:val="00255B3C"/>
    <w:rsid w:val="00255E81"/>
    <w:rsid w:val="00255F62"/>
    <w:rsid w:val="002565BA"/>
    <w:rsid w:val="0025753F"/>
    <w:rsid w:val="00260937"/>
    <w:rsid w:val="00260BC2"/>
    <w:rsid w:val="00261B40"/>
    <w:rsid w:val="00263013"/>
    <w:rsid w:val="00267D2C"/>
    <w:rsid w:val="00271B49"/>
    <w:rsid w:val="00272A12"/>
    <w:rsid w:val="00275316"/>
    <w:rsid w:val="00280ABF"/>
    <w:rsid w:val="002840EA"/>
    <w:rsid w:val="00285AF4"/>
    <w:rsid w:val="002861AE"/>
    <w:rsid w:val="00287FD9"/>
    <w:rsid w:val="00290171"/>
    <w:rsid w:val="00290573"/>
    <w:rsid w:val="00291B37"/>
    <w:rsid w:val="00291F01"/>
    <w:rsid w:val="00293155"/>
    <w:rsid w:val="00293193"/>
    <w:rsid w:val="00294299"/>
    <w:rsid w:val="0029592E"/>
    <w:rsid w:val="00296701"/>
    <w:rsid w:val="0029742D"/>
    <w:rsid w:val="002A0F85"/>
    <w:rsid w:val="002A1A32"/>
    <w:rsid w:val="002A2945"/>
    <w:rsid w:val="002A4977"/>
    <w:rsid w:val="002B0378"/>
    <w:rsid w:val="002B0615"/>
    <w:rsid w:val="002B0FB9"/>
    <w:rsid w:val="002C0900"/>
    <w:rsid w:val="002C1260"/>
    <w:rsid w:val="002C385A"/>
    <w:rsid w:val="002C46B3"/>
    <w:rsid w:val="002C4FE6"/>
    <w:rsid w:val="002C5741"/>
    <w:rsid w:val="002D0106"/>
    <w:rsid w:val="002D10EB"/>
    <w:rsid w:val="002D3C29"/>
    <w:rsid w:val="002D54C2"/>
    <w:rsid w:val="002D5DF7"/>
    <w:rsid w:val="002E16A1"/>
    <w:rsid w:val="002E3CD0"/>
    <w:rsid w:val="002E5348"/>
    <w:rsid w:val="002F0A1B"/>
    <w:rsid w:val="002F0BB8"/>
    <w:rsid w:val="002F0F61"/>
    <w:rsid w:val="002F1342"/>
    <w:rsid w:val="002F17AD"/>
    <w:rsid w:val="002F26FE"/>
    <w:rsid w:val="002F3BB1"/>
    <w:rsid w:val="002F6C38"/>
    <w:rsid w:val="003008E3"/>
    <w:rsid w:val="00303535"/>
    <w:rsid w:val="00304FD5"/>
    <w:rsid w:val="00305368"/>
    <w:rsid w:val="00306DA2"/>
    <w:rsid w:val="003071CC"/>
    <w:rsid w:val="00310509"/>
    <w:rsid w:val="0031176F"/>
    <w:rsid w:val="003159AF"/>
    <w:rsid w:val="00316035"/>
    <w:rsid w:val="003162A8"/>
    <w:rsid w:val="003215BE"/>
    <w:rsid w:val="00322712"/>
    <w:rsid w:val="00322A68"/>
    <w:rsid w:val="00323633"/>
    <w:rsid w:val="00325D44"/>
    <w:rsid w:val="00330F73"/>
    <w:rsid w:val="00332F8D"/>
    <w:rsid w:val="00342CB4"/>
    <w:rsid w:val="003447C9"/>
    <w:rsid w:val="00345C70"/>
    <w:rsid w:val="00346F77"/>
    <w:rsid w:val="00347EF8"/>
    <w:rsid w:val="00352F93"/>
    <w:rsid w:val="00354AF5"/>
    <w:rsid w:val="00355B34"/>
    <w:rsid w:val="0035636E"/>
    <w:rsid w:val="0035656B"/>
    <w:rsid w:val="00356A8E"/>
    <w:rsid w:val="00356FA2"/>
    <w:rsid w:val="00357B96"/>
    <w:rsid w:val="00361B4E"/>
    <w:rsid w:val="0036302C"/>
    <w:rsid w:val="003630AE"/>
    <w:rsid w:val="003633E8"/>
    <w:rsid w:val="00364050"/>
    <w:rsid w:val="00364610"/>
    <w:rsid w:val="00365C63"/>
    <w:rsid w:val="00372953"/>
    <w:rsid w:val="00373950"/>
    <w:rsid w:val="003759C7"/>
    <w:rsid w:val="003763BD"/>
    <w:rsid w:val="00377EC1"/>
    <w:rsid w:val="00380200"/>
    <w:rsid w:val="003805B2"/>
    <w:rsid w:val="00380BE2"/>
    <w:rsid w:val="00380BE5"/>
    <w:rsid w:val="00381C71"/>
    <w:rsid w:val="00385B0D"/>
    <w:rsid w:val="0038655E"/>
    <w:rsid w:val="00392984"/>
    <w:rsid w:val="00394D9F"/>
    <w:rsid w:val="00395862"/>
    <w:rsid w:val="00397D5B"/>
    <w:rsid w:val="003A036F"/>
    <w:rsid w:val="003A2C82"/>
    <w:rsid w:val="003A43B2"/>
    <w:rsid w:val="003A44A5"/>
    <w:rsid w:val="003B21AD"/>
    <w:rsid w:val="003B28C4"/>
    <w:rsid w:val="003B2C61"/>
    <w:rsid w:val="003C3B19"/>
    <w:rsid w:val="003C4EC6"/>
    <w:rsid w:val="003C5A57"/>
    <w:rsid w:val="003C5FD0"/>
    <w:rsid w:val="003C7F67"/>
    <w:rsid w:val="003D1649"/>
    <w:rsid w:val="003D1C2B"/>
    <w:rsid w:val="003D30BC"/>
    <w:rsid w:val="003D729E"/>
    <w:rsid w:val="003E140D"/>
    <w:rsid w:val="003E14D5"/>
    <w:rsid w:val="003E1A07"/>
    <w:rsid w:val="003E1BEF"/>
    <w:rsid w:val="003E2A72"/>
    <w:rsid w:val="003E3E44"/>
    <w:rsid w:val="003E4425"/>
    <w:rsid w:val="003E4532"/>
    <w:rsid w:val="003E4ECA"/>
    <w:rsid w:val="003E5355"/>
    <w:rsid w:val="003F0078"/>
    <w:rsid w:val="003F0FBD"/>
    <w:rsid w:val="003F1123"/>
    <w:rsid w:val="003F1A1C"/>
    <w:rsid w:val="003F5F2D"/>
    <w:rsid w:val="00400FA2"/>
    <w:rsid w:val="004024C2"/>
    <w:rsid w:val="0040298A"/>
    <w:rsid w:val="00402C1E"/>
    <w:rsid w:val="00402DE6"/>
    <w:rsid w:val="004032BA"/>
    <w:rsid w:val="004040C0"/>
    <w:rsid w:val="004063FB"/>
    <w:rsid w:val="00406F15"/>
    <w:rsid w:val="004110D2"/>
    <w:rsid w:val="004117DF"/>
    <w:rsid w:val="004120CC"/>
    <w:rsid w:val="004138BF"/>
    <w:rsid w:val="00414E7C"/>
    <w:rsid w:val="0041600E"/>
    <w:rsid w:val="00416C54"/>
    <w:rsid w:val="0041769E"/>
    <w:rsid w:val="00417CB0"/>
    <w:rsid w:val="00420707"/>
    <w:rsid w:val="00420BDF"/>
    <w:rsid w:val="004229A6"/>
    <w:rsid w:val="0042370E"/>
    <w:rsid w:val="00424246"/>
    <w:rsid w:val="004253F6"/>
    <w:rsid w:val="0042618E"/>
    <w:rsid w:val="00437913"/>
    <w:rsid w:val="00441F98"/>
    <w:rsid w:val="004445AD"/>
    <w:rsid w:val="004455BC"/>
    <w:rsid w:val="00451707"/>
    <w:rsid w:val="00453741"/>
    <w:rsid w:val="00453802"/>
    <w:rsid w:val="004543CA"/>
    <w:rsid w:val="00461E47"/>
    <w:rsid w:val="00464C4C"/>
    <w:rsid w:val="00466F1B"/>
    <w:rsid w:val="00467415"/>
    <w:rsid w:val="004701BD"/>
    <w:rsid w:val="004706A6"/>
    <w:rsid w:val="00471F69"/>
    <w:rsid w:val="00474A9B"/>
    <w:rsid w:val="004763F6"/>
    <w:rsid w:val="00480147"/>
    <w:rsid w:val="00480DBF"/>
    <w:rsid w:val="004816AF"/>
    <w:rsid w:val="0048534F"/>
    <w:rsid w:val="00485B7C"/>
    <w:rsid w:val="0048693D"/>
    <w:rsid w:val="0049305A"/>
    <w:rsid w:val="00494831"/>
    <w:rsid w:val="0049540B"/>
    <w:rsid w:val="00497F2C"/>
    <w:rsid w:val="004A03C7"/>
    <w:rsid w:val="004A13E2"/>
    <w:rsid w:val="004A1FFC"/>
    <w:rsid w:val="004A2597"/>
    <w:rsid w:val="004A2881"/>
    <w:rsid w:val="004A49EA"/>
    <w:rsid w:val="004A746D"/>
    <w:rsid w:val="004B1615"/>
    <w:rsid w:val="004B2703"/>
    <w:rsid w:val="004B4706"/>
    <w:rsid w:val="004B48DE"/>
    <w:rsid w:val="004B49A1"/>
    <w:rsid w:val="004B74E7"/>
    <w:rsid w:val="004C1018"/>
    <w:rsid w:val="004C1117"/>
    <w:rsid w:val="004C1441"/>
    <w:rsid w:val="004C1ABA"/>
    <w:rsid w:val="004C4D1A"/>
    <w:rsid w:val="004C5ED4"/>
    <w:rsid w:val="004C7B67"/>
    <w:rsid w:val="004D0999"/>
    <w:rsid w:val="004D3288"/>
    <w:rsid w:val="004E22F3"/>
    <w:rsid w:val="004E5DD2"/>
    <w:rsid w:val="004E5F82"/>
    <w:rsid w:val="004E7E28"/>
    <w:rsid w:val="004F06A7"/>
    <w:rsid w:val="004F1B62"/>
    <w:rsid w:val="004F4863"/>
    <w:rsid w:val="004F4DC2"/>
    <w:rsid w:val="004F4F9A"/>
    <w:rsid w:val="004F5580"/>
    <w:rsid w:val="004F7E93"/>
    <w:rsid w:val="005000FE"/>
    <w:rsid w:val="005029CE"/>
    <w:rsid w:val="005058FD"/>
    <w:rsid w:val="00505E6A"/>
    <w:rsid w:val="00506ABD"/>
    <w:rsid w:val="00506E64"/>
    <w:rsid w:val="005075DB"/>
    <w:rsid w:val="00510D49"/>
    <w:rsid w:val="00512942"/>
    <w:rsid w:val="00513C3D"/>
    <w:rsid w:val="00514CC6"/>
    <w:rsid w:val="005208C6"/>
    <w:rsid w:val="00526910"/>
    <w:rsid w:val="00527E66"/>
    <w:rsid w:val="00530D70"/>
    <w:rsid w:val="00531139"/>
    <w:rsid w:val="00531A8F"/>
    <w:rsid w:val="005334BD"/>
    <w:rsid w:val="00534AFA"/>
    <w:rsid w:val="00541E95"/>
    <w:rsid w:val="00544B05"/>
    <w:rsid w:val="00544F0E"/>
    <w:rsid w:val="00545404"/>
    <w:rsid w:val="00546F0F"/>
    <w:rsid w:val="005509E1"/>
    <w:rsid w:val="00551362"/>
    <w:rsid w:val="00551F6F"/>
    <w:rsid w:val="00552B66"/>
    <w:rsid w:val="0055325C"/>
    <w:rsid w:val="005600FB"/>
    <w:rsid w:val="005605F4"/>
    <w:rsid w:val="00562992"/>
    <w:rsid w:val="00564F00"/>
    <w:rsid w:val="00564FA5"/>
    <w:rsid w:val="00567745"/>
    <w:rsid w:val="00570509"/>
    <w:rsid w:val="00570B24"/>
    <w:rsid w:val="00571FC4"/>
    <w:rsid w:val="005735A9"/>
    <w:rsid w:val="00577A38"/>
    <w:rsid w:val="005808D5"/>
    <w:rsid w:val="00582319"/>
    <w:rsid w:val="00584954"/>
    <w:rsid w:val="0058584F"/>
    <w:rsid w:val="00586EDB"/>
    <w:rsid w:val="00590590"/>
    <w:rsid w:val="00591014"/>
    <w:rsid w:val="0059341B"/>
    <w:rsid w:val="00593AA8"/>
    <w:rsid w:val="00594DC2"/>
    <w:rsid w:val="005956BF"/>
    <w:rsid w:val="00597D23"/>
    <w:rsid w:val="005A413B"/>
    <w:rsid w:val="005A417E"/>
    <w:rsid w:val="005A45B4"/>
    <w:rsid w:val="005A47B2"/>
    <w:rsid w:val="005A4EBA"/>
    <w:rsid w:val="005A63BE"/>
    <w:rsid w:val="005B0342"/>
    <w:rsid w:val="005B340D"/>
    <w:rsid w:val="005B3456"/>
    <w:rsid w:val="005B418C"/>
    <w:rsid w:val="005B43AA"/>
    <w:rsid w:val="005C03B6"/>
    <w:rsid w:val="005C5903"/>
    <w:rsid w:val="005C61DC"/>
    <w:rsid w:val="005C75C7"/>
    <w:rsid w:val="005D0032"/>
    <w:rsid w:val="005D4231"/>
    <w:rsid w:val="005D54A9"/>
    <w:rsid w:val="005E03B3"/>
    <w:rsid w:val="005E15D9"/>
    <w:rsid w:val="005E3BB2"/>
    <w:rsid w:val="005E42E1"/>
    <w:rsid w:val="005F2666"/>
    <w:rsid w:val="005F26A9"/>
    <w:rsid w:val="005F36D0"/>
    <w:rsid w:val="00601668"/>
    <w:rsid w:val="00601BA2"/>
    <w:rsid w:val="0060246E"/>
    <w:rsid w:val="006042D4"/>
    <w:rsid w:val="006075D2"/>
    <w:rsid w:val="00615AE9"/>
    <w:rsid w:val="00617F18"/>
    <w:rsid w:val="0062092D"/>
    <w:rsid w:val="00622E02"/>
    <w:rsid w:val="00623B13"/>
    <w:rsid w:val="006265F4"/>
    <w:rsid w:val="00630692"/>
    <w:rsid w:val="00636FEA"/>
    <w:rsid w:val="00637207"/>
    <w:rsid w:val="006374DE"/>
    <w:rsid w:val="0063774A"/>
    <w:rsid w:val="00640B20"/>
    <w:rsid w:val="0064188F"/>
    <w:rsid w:val="00643FFA"/>
    <w:rsid w:val="006458FA"/>
    <w:rsid w:val="00646071"/>
    <w:rsid w:val="0065014F"/>
    <w:rsid w:val="0065413A"/>
    <w:rsid w:val="00655E1C"/>
    <w:rsid w:val="00656601"/>
    <w:rsid w:val="006572F7"/>
    <w:rsid w:val="00657720"/>
    <w:rsid w:val="00657AFF"/>
    <w:rsid w:val="00660BF2"/>
    <w:rsid w:val="00660FBE"/>
    <w:rsid w:val="006612C8"/>
    <w:rsid w:val="00665140"/>
    <w:rsid w:val="00666DF5"/>
    <w:rsid w:val="00666DFA"/>
    <w:rsid w:val="00670C54"/>
    <w:rsid w:val="006714BD"/>
    <w:rsid w:val="00673287"/>
    <w:rsid w:val="00680519"/>
    <w:rsid w:val="00682079"/>
    <w:rsid w:val="006829E2"/>
    <w:rsid w:val="00683E8E"/>
    <w:rsid w:val="00683FEB"/>
    <w:rsid w:val="00686EDB"/>
    <w:rsid w:val="006903E1"/>
    <w:rsid w:val="006907B0"/>
    <w:rsid w:val="00692441"/>
    <w:rsid w:val="00692925"/>
    <w:rsid w:val="00692A14"/>
    <w:rsid w:val="00692DA5"/>
    <w:rsid w:val="006937D6"/>
    <w:rsid w:val="00694559"/>
    <w:rsid w:val="00695F5D"/>
    <w:rsid w:val="006A12E6"/>
    <w:rsid w:val="006A18CF"/>
    <w:rsid w:val="006A47A2"/>
    <w:rsid w:val="006A4DD9"/>
    <w:rsid w:val="006A67DE"/>
    <w:rsid w:val="006A6ECE"/>
    <w:rsid w:val="006B0DEA"/>
    <w:rsid w:val="006B4903"/>
    <w:rsid w:val="006B6952"/>
    <w:rsid w:val="006B7148"/>
    <w:rsid w:val="006C4943"/>
    <w:rsid w:val="006D0221"/>
    <w:rsid w:val="006D0FF9"/>
    <w:rsid w:val="006D13C4"/>
    <w:rsid w:val="006D2A96"/>
    <w:rsid w:val="006D392B"/>
    <w:rsid w:val="006D5F5A"/>
    <w:rsid w:val="006D628D"/>
    <w:rsid w:val="006D71A6"/>
    <w:rsid w:val="006E0AD9"/>
    <w:rsid w:val="006E0EE1"/>
    <w:rsid w:val="006E11EB"/>
    <w:rsid w:val="006E4517"/>
    <w:rsid w:val="006E45EE"/>
    <w:rsid w:val="006E55C9"/>
    <w:rsid w:val="006F6ECD"/>
    <w:rsid w:val="00702F33"/>
    <w:rsid w:val="00706696"/>
    <w:rsid w:val="007067FF"/>
    <w:rsid w:val="00710234"/>
    <w:rsid w:val="00710F0E"/>
    <w:rsid w:val="007110CB"/>
    <w:rsid w:val="007166CE"/>
    <w:rsid w:val="0072202A"/>
    <w:rsid w:val="00722117"/>
    <w:rsid w:val="00726E44"/>
    <w:rsid w:val="0072763C"/>
    <w:rsid w:val="007313FF"/>
    <w:rsid w:val="00731774"/>
    <w:rsid w:val="00732500"/>
    <w:rsid w:val="00732962"/>
    <w:rsid w:val="007337F9"/>
    <w:rsid w:val="007379DD"/>
    <w:rsid w:val="00740EF7"/>
    <w:rsid w:val="0074222B"/>
    <w:rsid w:val="00742908"/>
    <w:rsid w:val="0074398D"/>
    <w:rsid w:val="007457E3"/>
    <w:rsid w:val="007469A1"/>
    <w:rsid w:val="00746B3E"/>
    <w:rsid w:val="00751857"/>
    <w:rsid w:val="00751DF3"/>
    <w:rsid w:val="00752099"/>
    <w:rsid w:val="00752AB2"/>
    <w:rsid w:val="007546B1"/>
    <w:rsid w:val="00757EA7"/>
    <w:rsid w:val="00760BD4"/>
    <w:rsid w:val="0076119C"/>
    <w:rsid w:val="00762F74"/>
    <w:rsid w:val="00763F9F"/>
    <w:rsid w:val="00765076"/>
    <w:rsid w:val="007659B3"/>
    <w:rsid w:val="00770B9C"/>
    <w:rsid w:val="00772A2E"/>
    <w:rsid w:val="00774A8D"/>
    <w:rsid w:val="00775987"/>
    <w:rsid w:val="00776799"/>
    <w:rsid w:val="007818C1"/>
    <w:rsid w:val="007823E3"/>
    <w:rsid w:val="00783BBE"/>
    <w:rsid w:val="007841A9"/>
    <w:rsid w:val="007860F5"/>
    <w:rsid w:val="007863F6"/>
    <w:rsid w:val="00794574"/>
    <w:rsid w:val="00795CE5"/>
    <w:rsid w:val="007A04A4"/>
    <w:rsid w:val="007A3F8A"/>
    <w:rsid w:val="007A44DD"/>
    <w:rsid w:val="007A731D"/>
    <w:rsid w:val="007B4D93"/>
    <w:rsid w:val="007B542D"/>
    <w:rsid w:val="007B6371"/>
    <w:rsid w:val="007B6981"/>
    <w:rsid w:val="007C0E22"/>
    <w:rsid w:val="007C3058"/>
    <w:rsid w:val="007C47CD"/>
    <w:rsid w:val="007C5B53"/>
    <w:rsid w:val="007C610F"/>
    <w:rsid w:val="007C6F43"/>
    <w:rsid w:val="007D096C"/>
    <w:rsid w:val="007D24FE"/>
    <w:rsid w:val="007D39FA"/>
    <w:rsid w:val="007D47B5"/>
    <w:rsid w:val="007D55EC"/>
    <w:rsid w:val="007D6B9E"/>
    <w:rsid w:val="007E0ECA"/>
    <w:rsid w:val="007E143A"/>
    <w:rsid w:val="007E3F1A"/>
    <w:rsid w:val="007E493D"/>
    <w:rsid w:val="007E6B89"/>
    <w:rsid w:val="007F2C29"/>
    <w:rsid w:val="007F338A"/>
    <w:rsid w:val="007F36AB"/>
    <w:rsid w:val="007F6FBE"/>
    <w:rsid w:val="00801D30"/>
    <w:rsid w:val="00802F85"/>
    <w:rsid w:val="00804D97"/>
    <w:rsid w:val="00806BDB"/>
    <w:rsid w:val="00811CC3"/>
    <w:rsid w:val="00812E9C"/>
    <w:rsid w:val="00813C7E"/>
    <w:rsid w:val="008148D7"/>
    <w:rsid w:val="00814CC3"/>
    <w:rsid w:val="008179D9"/>
    <w:rsid w:val="00820F2F"/>
    <w:rsid w:val="00821D81"/>
    <w:rsid w:val="00822B0C"/>
    <w:rsid w:val="008261D3"/>
    <w:rsid w:val="00830DEE"/>
    <w:rsid w:val="00832556"/>
    <w:rsid w:val="0083286C"/>
    <w:rsid w:val="00834AA5"/>
    <w:rsid w:val="00835D28"/>
    <w:rsid w:val="0083600D"/>
    <w:rsid w:val="00837416"/>
    <w:rsid w:val="008413DD"/>
    <w:rsid w:val="008417C9"/>
    <w:rsid w:val="00842767"/>
    <w:rsid w:val="008438E1"/>
    <w:rsid w:val="0084672D"/>
    <w:rsid w:val="00846A4C"/>
    <w:rsid w:val="0085118B"/>
    <w:rsid w:val="0085354C"/>
    <w:rsid w:val="0085460C"/>
    <w:rsid w:val="00854680"/>
    <w:rsid w:val="0085511E"/>
    <w:rsid w:val="00857C77"/>
    <w:rsid w:val="008606A9"/>
    <w:rsid w:val="00861593"/>
    <w:rsid w:val="00861EA2"/>
    <w:rsid w:val="00862610"/>
    <w:rsid w:val="008629ED"/>
    <w:rsid w:val="00862C2B"/>
    <w:rsid w:val="00863971"/>
    <w:rsid w:val="00865A51"/>
    <w:rsid w:val="00866F2F"/>
    <w:rsid w:val="0086700E"/>
    <w:rsid w:val="008706D7"/>
    <w:rsid w:val="00871CD1"/>
    <w:rsid w:val="008735F0"/>
    <w:rsid w:val="00873CAB"/>
    <w:rsid w:val="00873E6D"/>
    <w:rsid w:val="00873F1F"/>
    <w:rsid w:val="00874A58"/>
    <w:rsid w:val="00881744"/>
    <w:rsid w:val="008825FE"/>
    <w:rsid w:val="00883A9B"/>
    <w:rsid w:val="00884089"/>
    <w:rsid w:val="008851FC"/>
    <w:rsid w:val="00885578"/>
    <w:rsid w:val="00886436"/>
    <w:rsid w:val="00891F8D"/>
    <w:rsid w:val="008925A6"/>
    <w:rsid w:val="008934E7"/>
    <w:rsid w:val="00895918"/>
    <w:rsid w:val="00897240"/>
    <w:rsid w:val="00897CC2"/>
    <w:rsid w:val="008A2F64"/>
    <w:rsid w:val="008A5476"/>
    <w:rsid w:val="008A5C41"/>
    <w:rsid w:val="008A692A"/>
    <w:rsid w:val="008A7ECB"/>
    <w:rsid w:val="008B25FF"/>
    <w:rsid w:val="008B33A1"/>
    <w:rsid w:val="008B6BE4"/>
    <w:rsid w:val="008C28C6"/>
    <w:rsid w:val="008C3671"/>
    <w:rsid w:val="008C60ED"/>
    <w:rsid w:val="008D392B"/>
    <w:rsid w:val="008D40F8"/>
    <w:rsid w:val="008D44D4"/>
    <w:rsid w:val="008D5489"/>
    <w:rsid w:val="008E198D"/>
    <w:rsid w:val="008E1FB0"/>
    <w:rsid w:val="008E3435"/>
    <w:rsid w:val="008E3592"/>
    <w:rsid w:val="008E3983"/>
    <w:rsid w:val="008E5E16"/>
    <w:rsid w:val="008E760F"/>
    <w:rsid w:val="008F13EF"/>
    <w:rsid w:val="008F2E66"/>
    <w:rsid w:val="008F403A"/>
    <w:rsid w:val="008F4F16"/>
    <w:rsid w:val="008F6C4A"/>
    <w:rsid w:val="008F76D7"/>
    <w:rsid w:val="00902058"/>
    <w:rsid w:val="00902D6D"/>
    <w:rsid w:val="009065C4"/>
    <w:rsid w:val="009102B4"/>
    <w:rsid w:val="00911893"/>
    <w:rsid w:val="00911F6B"/>
    <w:rsid w:val="0091233C"/>
    <w:rsid w:val="00913C21"/>
    <w:rsid w:val="00922A77"/>
    <w:rsid w:val="00924B4E"/>
    <w:rsid w:val="009271A8"/>
    <w:rsid w:val="0092795E"/>
    <w:rsid w:val="00932E43"/>
    <w:rsid w:val="009338C6"/>
    <w:rsid w:val="00933D38"/>
    <w:rsid w:val="009401E0"/>
    <w:rsid w:val="009418EF"/>
    <w:rsid w:val="009438B9"/>
    <w:rsid w:val="00945541"/>
    <w:rsid w:val="009458C1"/>
    <w:rsid w:val="0094753C"/>
    <w:rsid w:val="00953DEA"/>
    <w:rsid w:val="00957FA4"/>
    <w:rsid w:val="00960CC9"/>
    <w:rsid w:val="0096218D"/>
    <w:rsid w:val="00962297"/>
    <w:rsid w:val="009626D4"/>
    <w:rsid w:val="00962947"/>
    <w:rsid w:val="009656C0"/>
    <w:rsid w:val="00965E1E"/>
    <w:rsid w:val="009663F8"/>
    <w:rsid w:val="009675D7"/>
    <w:rsid w:val="009705D1"/>
    <w:rsid w:val="0097178B"/>
    <w:rsid w:val="00973654"/>
    <w:rsid w:val="009765F1"/>
    <w:rsid w:val="00980410"/>
    <w:rsid w:val="009815B0"/>
    <w:rsid w:val="0098229F"/>
    <w:rsid w:val="00984D0A"/>
    <w:rsid w:val="0099068F"/>
    <w:rsid w:val="009907B5"/>
    <w:rsid w:val="0099159E"/>
    <w:rsid w:val="00992FD6"/>
    <w:rsid w:val="00993B90"/>
    <w:rsid w:val="00997C37"/>
    <w:rsid w:val="009A0B8B"/>
    <w:rsid w:val="009B10F5"/>
    <w:rsid w:val="009B35BF"/>
    <w:rsid w:val="009B3EA9"/>
    <w:rsid w:val="009B4669"/>
    <w:rsid w:val="009B4B01"/>
    <w:rsid w:val="009B4EC9"/>
    <w:rsid w:val="009B5816"/>
    <w:rsid w:val="009C0BD2"/>
    <w:rsid w:val="009C3B59"/>
    <w:rsid w:val="009C4CA5"/>
    <w:rsid w:val="009C6DD8"/>
    <w:rsid w:val="009D1C61"/>
    <w:rsid w:val="009D28BC"/>
    <w:rsid w:val="009D573A"/>
    <w:rsid w:val="009D6078"/>
    <w:rsid w:val="009D76CA"/>
    <w:rsid w:val="009D7897"/>
    <w:rsid w:val="009E14DF"/>
    <w:rsid w:val="009E17F7"/>
    <w:rsid w:val="009E219E"/>
    <w:rsid w:val="009E40D6"/>
    <w:rsid w:val="009E4D22"/>
    <w:rsid w:val="009E4E83"/>
    <w:rsid w:val="009E5ABB"/>
    <w:rsid w:val="009E6460"/>
    <w:rsid w:val="009E6F8B"/>
    <w:rsid w:val="009F4963"/>
    <w:rsid w:val="009F6F69"/>
    <w:rsid w:val="009F7FF6"/>
    <w:rsid w:val="00A0263B"/>
    <w:rsid w:val="00A07B9A"/>
    <w:rsid w:val="00A134AB"/>
    <w:rsid w:val="00A150E4"/>
    <w:rsid w:val="00A17237"/>
    <w:rsid w:val="00A17AB7"/>
    <w:rsid w:val="00A22E50"/>
    <w:rsid w:val="00A247F0"/>
    <w:rsid w:val="00A252DE"/>
    <w:rsid w:val="00A2573A"/>
    <w:rsid w:val="00A25C86"/>
    <w:rsid w:val="00A3459E"/>
    <w:rsid w:val="00A34EC3"/>
    <w:rsid w:val="00A36F07"/>
    <w:rsid w:val="00A3760E"/>
    <w:rsid w:val="00A416C5"/>
    <w:rsid w:val="00A441E9"/>
    <w:rsid w:val="00A454AE"/>
    <w:rsid w:val="00A45CF8"/>
    <w:rsid w:val="00A45FE4"/>
    <w:rsid w:val="00A46227"/>
    <w:rsid w:val="00A5245D"/>
    <w:rsid w:val="00A60C65"/>
    <w:rsid w:val="00A64C0C"/>
    <w:rsid w:val="00A667C9"/>
    <w:rsid w:val="00A71926"/>
    <w:rsid w:val="00A72BE4"/>
    <w:rsid w:val="00A73B85"/>
    <w:rsid w:val="00A75D01"/>
    <w:rsid w:val="00A76789"/>
    <w:rsid w:val="00A7786C"/>
    <w:rsid w:val="00A82275"/>
    <w:rsid w:val="00A82ABC"/>
    <w:rsid w:val="00A83A5A"/>
    <w:rsid w:val="00A85F8B"/>
    <w:rsid w:val="00A86031"/>
    <w:rsid w:val="00A87081"/>
    <w:rsid w:val="00A900F8"/>
    <w:rsid w:val="00A9143D"/>
    <w:rsid w:val="00A92702"/>
    <w:rsid w:val="00A94F0E"/>
    <w:rsid w:val="00A95371"/>
    <w:rsid w:val="00AA42B3"/>
    <w:rsid w:val="00AA52B4"/>
    <w:rsid w:val="00AA5C32"/>
    <w:rsid w:val="00AA5F53"/>
    <w:rsid w:val="00AB1AA1"/>
    <w:rsid w:val="00AB1E2B"/>
    <w:rsid w:val="00AB1F6C"/>
    <w:rsid w:val="00AB3F32"/>
    <w:rsid w:val="00AB7F63"/>
    <w:rsid w:val="00AC0690"/>
    <w:rsid w:val="00AC2ADA"/>
    <w:rsid w:val="00AC332F"/>
    <w:rsid w:val="00AC40E4"/>
    <w:rsid w:val="00AC4245"/>
    <w:rsid w:val="00AC57AB"/>
    <w:rsid w:val="00AC69E6"/>
    <w:rsid w:val="00AD153C"/>
    <w:rsid w:val="00AD1738"/>
    <w:rsid w:val="00AD4356"/>
    <w:rsid w:val="00AD49AF"/>
    <w:rsid w:val="00AD57BB"/>
    <w:rsid w:val="00AD5810"/>
    <w:rsid w:val="00AD6A68"/>
    <w:rsid w:val="00AD7816"/>
    <w:rsid w:val="00AE144C"/>
    <w:rsid w:val="00AE2E09"/>
    <w:rsid w:val="00AE2E5B"/>
    <w:rsid w:val="00AE469D"/>
    <w:rsid w:val="00AF1659"/>
    <w:rsid w:val="00AF20FF"/>
    <w:rsid w:val="00AF5A60"/>
    <w:rsid w:val="00B05EA0"/>
    <w:rsid w:val="00B061EE"/>
    <w:rsid w:val="00B06A93"/>
    <w:rsid w:val="00B07C14"/>
    <w:rsid w:val="00B129C8"/>
    <w:rsid w:val="00B13FC0"/>
    <w:rsid w:val="00B15A7E"/>
    <w:rsid w:val="00B16C1F"/>
    <w:rsid w:val="00B175DD"/>
    <w:rsid w:val="00B20CB2"/>
    <w:rsid w:val="00B22F4A"/>
    <w:rsid w:val="00B232F0"/>
    <w:rsid w:val="00B24110"/>
    <w:rsid w:val="00B30448"/>
    <w:rsid w:val="00B31747"/>
    <w:rsid w:val="00B33767"/>
    <w:rsid w:val="00B43184"/>
    <w:rsid w:val="00B43546"/>
    <w:rsid w:val="00B46679"/>
    <w:rsid w:val="00B4793E"/>
    <w:rsid w:val="00B47B0F"/>
    <w:rsid w:val="00B505D3"/>
    <w:rsid w:val="00B526D1"/>
    <w:rsid w:val="00B5413C"/>
    <w:rsid w:val="00B57AA9"/>
    <w:rsid w:val="00B61477"/>
    <w:rsid w:val="00B616E3"/>
    <w:rsid w:val="00B635E9"/>
    <w:rsid w:val="00B6391E"/>
    <w:rsid w:val="00B66A10"/>
    <w:rsid w:val="00B67096"/>
    <w:rsid w:val="00B67D39"/>
    <w:rsid w:val="00B71305"/>
    <w:rsid w:val="00B71C77"/>
    <w:rsid w:val="00B72061"/>
    <w:rsid w:val="00B7461F"/>
    <w:rsid w:val="00B74E66"/>
    <w:rsid w:val="00B80DD0"/>
    <w:rsid w:val="00B80DD4"/>
    <w:rsid w:val="00B81ABA"/>
    <w:rsid w:val="00B84EE3"/>
    <w:rsid w:val="00B86B39"/>
    <w:rsid w:val="00B87174"/>
    <w:rsid w:val="00B90117"/>
    <w:rsid w:val="00B90868"/>
    <w:rsid w:val="00B9129F"/>
    <w:rsid w:val="00B91A96"/>
    <w:rsid w:val="00B9220A"/>
    <w:rsid w:val="00B93252"/>
    <w:rsid w:val="00B93462"/>
    <w:rsid w:val="00B94771"/>
    <w:rsid w:val="00BA1466"/>
    <w:rsid w:val="00BA4209"/>
    <w:rsid w:val="00BA6347"/>
    <w:rsid w:val="00BA77B2"/>
    <w:rsid w:val="00BB19B6"/>
    <w:rsid w:val="00BB1A48"/>
    <w:rsid w:val="00BB2572"/>
    <w:rsid w:val="00BB2692"/>
    <w:rsid w:val="00BC7115"/>
    <w:rsid w:val="00BD02E8"/>
    <w:rsid w:val="00BD27FD"/>
    <w:rsid w:val="00BD6442"/>
    <w:rsid w:val="00BD6E63"/>
    <w:rsid w:val="00BD7BFE"/>
    <w:rsid w:val="00BE00FA"/>
    <w:rsid w:val="00BE01BD"/>
    <w:rsid w:val="00BE1A02"/>
    <w:rsid w:val="00BE3BD4"/>
    <w:rsid w:val="00BE3C89"/>
    <w:rsid w:val="00BE608D"/>
    <w:rsid w:val="00BE60FF"/>
    <w:rsid w:val="00BE610D"/>
    <w:rsid w:val="00BE610F"/>
    <w:rsid w:val="00BF0056"/>
    <w:rsid w:val="00BF6719"/>
    <w:rsid w:val="00BF7C16"/>
    <w:rsid w:val="00BF7CB9"/>
    <w:rsid w:val="00BF7FF1"/>
    <w:rsid w:val="00C02083"/>
    <w:rsid w:val="00C026A5"/>
    <w:rsid w:val="00C02AAA"/>
    <w:rsid w:val="00C03F88"/>
    <w:rsid w:val="00C075FA"/>
    <w:rsid w:val="00C10FED"/>
    <w:rsid w:val="00C11507"/>
    <w:rsid w:val="00C127E9"/>
    <w:rsid w:val="00C13401"/>
    <w:rsid w:val="00C13CD7"/>
    <w:rsid w:val="00C22EA3"/>
    <w:rsid w:val="00C23775"/>
    <w:rsid w:val="00C2459D"/>
    <w:rsid w:val="00C26246"/>
    <w:rsid w:val="00C26493"/>
    <w:rsid w:val="00C2786B"/>
    <w:rsid w:val="00C3203E"/>
    <w:rsid w:val="00C32D10"/>
    <w:rsid w:val="00C365CA"/>
    <w:rsid w:val="00C369C9"/>
    <w:rsid w:val="00C37532"/>
    <w:rsid w:val="00C438AB"/>
    <w:rsid w:val="00C449F2"/>
    <w:rsid w:val="00C44EFA"/>
    <w:rsid w:val="00C4788B"/>
    <w:rsid w:val="00C5284E"/>
    <w:rsid w:val="00C53C97"/>
    <w:rsid w:val="00C558C9"/>
    <w:rsid w:val="00C56D45"/>
    <w:rsid w:val="00C57933"/>
    <w:rsid w:val="00C600CE"/>
    <w:rsid w:val="00C604BB"/>
    <w:rsid w:val="00C623C4"/>
    <w:rsid w:val="00C64325"/>
    <w:rsid w:val="00C67083"/>
    <w:rsid w:val="00C73505"/>
    <w:rsid w:val="00C73939"/>
    <w:rsid w:val="00C76592"/>
    <w:rsid w:val="00C77F9F"/>
    <w:rsid w:val="00C80783"/>
    <w:rsid w:val="00C81A0A"/>
    <w:rsid w:val="00C834A5"/>
    <w:rsid w:val="00C8520F"/>
    <w:rsid w:val="00C8536D"/>
    <w:rsid w:val="00C853B1"/>
    <w:rsid w:val="00C85E06"/>
    <w:rsid w:val="00C91DD9"/>
    <w:rsid w:val="00C9281A"/>
    <w:rsid w:val="00C9379D"/>
    <w:rsid w:val="00C94DC9"/>
    <w:rsid w:val="00C955CE"/>
    <w:rsid w:val="00CA25E7"/>
    <w:rsid w:val="00CA2BBF"/>
    <w:rsid w:val="00CA600D"/>
    <w:rsid w:val="00CB1152"/>
    <w:rsid w:val="00CB422A"/>
    <w:rsid w:val="00CC1496"/>
    <w:rsid w:val="00CC3AEF"/>
    <w:rsid w:val="00CC4B68"/>
    <w:rsid w:val="00CC4DEF"/>
    <w:rsid w:val="00CD2243"/>
    <w:rsid w:val="00CD3285"/>
    <w:rsid w:val="00CD45BB"/>
    <w:rsid w:val="00CD76DA"/>
    <w:rsid w:val="00CE2F4B"/>
    <w:rsid w:val="00CF1236"/>
    <w:rsid w:val="00CF391A"/>
    <w:rsid w:val="00CF7707"/>
    <w:rsid w:val="00D03560"/>
    <w:rsid w:val="00D03F6E"/>
    <w:rsid w:val="00D040D5"/>
    <w:rsid w:val="00D07414"/>
    <w:rsid w:val="00D07A1A"/>
    <w:rsid w:val="00D10739"/>
    <w:rsid w:val="00D133E6"/>
    <w:rsid w:val="00D1534D"/>
    <w:rsid w:val="00D15603"/>
    <w:rsid w:val="00D16FBA"/>
    <w:rsid w:val="00D205AF"/>
    <w:rsid w:val="00D23188"/>
    <w:rsid w:val="00D24037"/>
    <w:rsid w:val="00D26518"/>
    <w:rsid w:val="00D26AA3"/>
    <w:rsid w:val="00D27FF2"/>
    <w:rsid w:val="00D30710"/>
    <w:rsid w:val="00D31356"/>
    <w:rsid w:val="00D31FBE"/>
    <w:rsid w:val="00D33081"/>
    <w:rsid w:val="00D33BEF"/>
    <w:rsid w:val="00D405C0"/>
    <w:rsid w:val="00D41C90"/>
    <w:rsid w:val="00D44017"/>
    <w:rsid w:val="00D444C2"/>
    <w:rsid w:val="00D46D80"/>
    <w:rsid w:val="00D47BF9"/>
    <w:rsid w:val="00D47D47"/>
    <w:rsid w:val="00D501C8"/>
    <w:rsid w:val="00D50FB5"/>
    <w:rsid w:val="00D52777"/>
    <w:rsid w:val="00D530C9"/>
    <w:rsid w:val="00D548E4"/>
    <w:rsid w:val="00D54BBB"/>
    <w:rsid w:val="00D5626F"/>
    <w:rsid w:val="00D56F19"/>
    <w:rsid w:val="00D61661"/>
    <w:rsid w:val="00D6236B"/>
    <w:rsid w:val="00D63F13"/>
    <w:rsid w:val="00D64AB1"/>
    <w:rsid w:val="00D6653A"/>
    <w:rsid w:val="00D66629"/>
    <w:rsid w:val="00D67C95"/>
    <w:rsid w:val="00D70C21"/>
    <w:rsid w:val="00D720FA"/>
    <w:rsid w:val="00D722E4"/>
    <w:rsid w:val="00D725DE"/>
    <w:rsid w:val="00D73145"/>
    <w:rsid w:val="00D732CE"/>
    <w:rsid w:val="00D747C3"/>
    <w:rsid w:val="00D75D43"/>
    <w:rsid w:val="00D77838"/>
    <w:rsid w:val="00D77EBF"/>
    <w:rsid w:val="00D80CB3"/>
    <w:rsid w:val="00D81E2B"/>
    <w:rsid w:val="00D85ED5"/>
    <w:rsid w:val="00D9064A"/>
    <w:rsid w:val="00D90A0E"/>
    <w:rsid w:val="00D943FA"/>
    <w:rsid w:val="00D94637"/>
    <w:rsid w:val="00D94EE8"/>
    <w:rsid w:val="00D97D5F"/>
    <w:rsid w:val="00DA209C"/>
    <w:rsid w:val="00DA2BBD"/>
    <w:rsid w:val="00DA304B"/>
    <w:rsid w:val="00DA33DA"/>
    <w:rsid w:val="00DA6DEB"/>
    <w:rsid w:val="00DB0151"/>
    <w:rsid w:val="00DB0BBF"/>
    <w:rsid w:val="00DB16F3"/>
    <w:rsid w:val="00DB29E1"/>
    <w:rsid w:val="00DB2E85"/>
    <w:rsid w:val="00DB3E99"/>
    <w:rsid w:val="00DB46D9"/>
    <w:rsid w:val="00DB52FF"/>
    <w:rsid w:val="00DB5FF2"/>
    <w:rsid w:val="00DC0531"/>
    <w:rsid w:val="00DC090E"/>
    <w:rsid w:val="00DC0CA0"/>
    <w:rsid w:val="00DC50D4"/>
    <w:rsid w:val="00DC6BCA"/>
    <w:rsid w:val="00DC6C78"/>
    <w:rsid w:val="00DD1D2C"/>
    <w:rsid w:val="00DD2E18"/>
    <w:rsid w:val="00DD3D43"/>
    <w:rsid w:val="00DD3FB4"/>
    <w:rsid w:val="00DD4FBB"/>
    <w:rsid w:val="00DD5A52"/>
    <w:rsid w:val="00DD70AE"/>
    <w:rsid w:val="00DE08CB"/>
    <w:rsid w:val="00DE1664"/>
    <w:rsid w:val="00DE18ED"/>
    <w:rsid w:val="00DE261A"/>
    <w:rsid w:val="00DE2665"/>
    <w:rsid w:val="00DF0F5A"/>
    <w:rsid w:val="00DF2775"/>
    <w:rsid w:val="00DF29AF"/>
    <w:rsid w:val="00DF32DD"/>
    <w:rsid w:val="00DF34EA"/>
    <w:rsid w:val="00DF3B44"/>
    <w:rsid w:val="00DF6445"/>
    <w:rsid w:val="00DF65FF"/>
    <w:rsid w:val="00DF7E2A"/>
    <w:rsid w:val="00E00065"/>
    <w:rsid w:val="00E00E40"/>
    <w:rsid w:val="00E01F43"/>
    <w:rsid w:val="00E02B12"/>
    <w:rsid w:val="00E04969"/>
    <w:rsid w:val="00E059B2"/>
    <w:rsid w:val="00E0794D"/>
    <w:rsid w:val="00E10248"/>
    <w:rsid w:val="00E1243A"/>
    <w:rsid w:val="00E14196"/>
    <w:rsid w:val="00E149FA"/>
    <w:rsid w:val="00E158B1"/>
    <w:rsid w:val="00E15BD7"/>
    <w:rsid w:val="00E17C38"/>
    <w:rsid w:val="00E20B3B"/>
    <w:rsid w:val="00E22295"/>
    <w:rsid w:val="00E22501"/>
    <w:rsid w:val="00E22E12"/>
    <w:rsid w:val="00E23E1C"/>
    <w:rsid w:val="00E275DB"/>
    <w:rsid w:val="00E31105"/>
    <w:rsid w:val="00E35E9A"/>
    <w:rsid w:val="00E36605"/>
    <w:rsid w:val="00E36761"/>
    <w:rsid w:val="00E37C1F"/>
    <w:rsid w:val="00E37FFB"/>
    <w:rsid w:val="00E41CBA"/>
    <w:rsid w:val="00E42184"/>
    <w:rsid w:val="00E424C4"/>
    <w:rsid w:val="00E42A66"/>
    <w:rsid w:val="00E445E9"/>
    <w:rsid w:val="00E44E17"/>
    <w:rsid w:val="00E46CA2"/>
    <w:rsid w:val="00E50BE3"/>
    <w:rsid w:val="00E52420"/>
    <w:rsid w:val="00E529B1"/>
    <w:rsid w:val="00E529D1"/>
    <w:rsid w:val="00E53A1B"/>
    <w:rsid w:val="00E54709"/>
    <w:rsid w:val="00E55358"/>
    <w:rsid w:val="00E56D9B"/>
    <w:rsid w:val="00E57972"/>
    <w:rsid w:val="00E57A34"/>
    <w:rsid w:val="00E57E9E"/>
    <w:rsid w:val="00E60AFA"/>
    <w:rsid w:val="00E615FE"/>
    <w:rsid w:val="00E616C1"/>
    <w:rsid w:val="00E62D77"/>
    <w:rsid w:val="00E64D66"/>
    <w:rsid w:val="00E671F7"/>
    <w:rsid w:val="00E725AB"/>
    <w:rsid w:val="00E74BA0"/>
    <w:rsid w:val="00E753CE"/>
    <w:rsid w:val="00E75AA1"/>
    <w:rsid w:val="00E80EDA"/>
    <w:rsid w:val="00E83F8A"/>
    <w:rsid w:val="00E85349"/>
    <w:rsid w:val="00E863BD"/>
    <w:rsid w:val="00E87FF8"/>
    <w:rsid w:val="00E903D1"/>
    <w:rsid w:val="00E96074"/>
    <w:rsid w:val="00E96559"/>
    <w:rsid w:val="00EA0741"/>
    <w:rsid w:val="00EA1449"/>
    <w:rsid w:val="00EA23CA"/>
    <w:rsid w:val="00EA24BF"/>
    <w:rsid w:val="00EA36A4"/>
    <w:rsid w:val="00EA5F86"/>
    <w:rsid w:val="00EB007E"/>
    <w:rsid w:val="00EB4CE7"/>
    <w:rsid w:val="00EB5F5E"/>
    <w:rsid w:val="00EB7361"/>
    <w:rsid w:val="00EB7D35"/>
    <w:rsid w:val="00EC1357"/>
    <w:rsid w:val="00EC3DB0"/>
    <w:rsid w:val="00EC46EB"/>
    <w:rsid w:val="00EC4E90"/>
    <w:rsid w:val="00EC4FC4"/>
    <w:rsid w:val="00EC7092"/>
    <w:rsid w:val="00EC7A77"/>
    <w:rsid w:val="00ED2DDC"/>
    <w:rsid w:val="00ED38F2"/>
    <w:rsid w:val="00ED3A4B"/>
    <w:rsid w:val="00ED5F3A"/>
    <w:rsid w:val="00ED5FA5"/>
    <w:rsid w:val="00ED6644"/>
    <w:rsid w:val="00EE0E4C"/>
    <w:rsid w:val="00EE0EFD"/>
    <w:rsid w:val="00EE3E38"/>
    <w:rsid w:val="00EE5989"/>
    <w:rsid w:val="00EF0096"/>
    <w:rsid w:val="00EF0925"/>
    <w:rsid w:val="00EF0CCF"/>
    <w:rsid w:val="00EF16F6"/>
    <w:rsid w:val="00EF2909"/>
    <w:rsid w:val="00EF3192"/>
    <w:rsid w:val="00EF3974"/>
    <w:rsid w:val="00EF620F"/>
    <w:rsid w:val="00F11BCA"/>
    <w:rsid w:val="00F129F8"/>
    <w:rsid w:val="00F12FB7"/>
    <w:rsid w:val="00F130AA"/>
    <w:rsid w:val="00F1484E"/>
    <w:rsid w:val="00F17592"/>
    <w:rsid w:val="00F2173A"/>
    <w:rsid w:val="00F237E4"/>
    <w:rsid w:val="00F257FE"/>
    <w:rsid w:val="00F31CD1"/>
    <w:rsid w:val="00F33678"/>
    <w:rsid w:val="00F35BE0"/>
    <w:rsid w:val="00F37086"/>
    <w:rsid w:val="00F3793C"/>
    <w:rsid w:val="00F42D01"/>
    <w:rsid w:val="00F43CFD"/>
    <w:rsid w:val="00F4536F"/>
    <w:rsid w:val="00F476D6"/>
    <w:rsid w:val="00F47EB0"/>
    <w:rsid w:val="00F5133A"/>
    <w:rsid w:val="00F51BE9"/>
    <w:rsid w:val="00F54022"/>
    <w:rsid w:val="00F54D7E"/>
    <w:rsid w:val="00F579AF"/>
    <w:rsid w:val="00F57DF4"/>
    <w:rsid w:val="00F63FC8"/>
    <w:rsid w:val="00F6465B"/>
    <w:rsid w:val="00F6553A"/>
    <w:rsid w:val="00F65BC0"/>
    <w:rsid w:val="00F700F5"/>
    <w:rsid w:val="00F7207D"/>
    <w:rsid w:val="00F748A6"/>
    <w:rsid w:val="00F7529C"/>
    <w:rsid w:val="00F76FC3"/>
    <w:rsid w:val="00F814B7"/>
    <w:rsid w:val="00F816C6"/>
    <w:rsid w:val="00F81BE6"/>
    <w:rsid w:val="00F81CBD"/>
    <w:rsid w:val="00F84BF7"/>
    <w:rsid w:val="00F916A7"/>
    <w:rsid w:val="00F93A55"/>
    <w:rsid w:val="00F94108"/>
    <w:rsid w:val="00F9651C"/>
    <w:rsid w:val="00F97EF4"/>
    <w:rsid w:val="00FA19AF"/>
    <w:rsid w:val="00FA2B9E"/>
    <w:rsid w:val="00FB39FB"/>
    <w:rsid w:val="00FB3DD9"/>
    <w:rsid w:val="00FB4BAE"/>
    <w:rsid w:val="00FB4E6A"/>
    <w:rsid w:val="00FC032A"/>
    <w:rsid w:val="00FC31A5"/>
    <w:rsid w:val="00FC42F4"/>
    <w:rsid w:val="00FC6122"/>
    <w:rsid w:val="00FC6C5C"/>
    <w:rsid w:val="00FC7663"/>
    <w:rsid w:val="00FD0329"/>
    <w:rsid w:val="00FD5B35"/>
    <w:rsid w:val="00FD6ECA"/>
    <w:rsid w:val="00FD74DF"/>
    <w:rsid w:val="00FE1BAB"/>
    <w:rsid w:val="00FE2225"/>
    <w:rsid w:val="00FF0E62"/>
    <w:rsid w:val="00FF3252"/>
    <w:rsid w:val="00FF609E"/>
    <w:rsid w:val="00FF6C95"/>
    <w:rsid w:val="043A0B48"/>
    <w:rsid w:val="059E7FBF"/>
    <w:rsid w:val="09B515D1"/>
    <w:rsid w:val="0CD95E19"/>
    <w:rsid w:val="17827CF6"/>
    <w:rsid w:val="1A252E41"/>
    <w:rsid w:val="1C700634"/>
    <w:rsid w:val="22EE2D77"/>
    <w:rsid w:val="32D275BB"/>
    <w:rsid w:val="33A701D1"/>
    <w:rsid w:val="39E55521"/>
    <w:rsid w:val="3C0C0200"/>
    <w:rsid w:val="3D2B250A"/>
    <w:rsid w:val="3EDD64BB"/>
    <w:rsid w:val="47581F65"/>
    <w:rsid w:val="488B2AA3"/>
    <w:rsid w:val="4AD017F7"/>
    <w:rsid w:val="4B5F662C"/>
    <w:rsid w:val="509A77F3"/>
    <w:rsid w:val="514F45D8"/>
    <w:rsid w:val="63E728E8"/>
    <w:rsid w:val="665B6D0A"/>
    <w:rsid w:val="6B136C42"/>
    <w:rsid w:val="76B67308"/>
    <w:rsid w:val="797137BC"/>
    <w:rsid w:val="7B233AED"/>
    <w:rsid w:val="7B7A69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120" w:after="120"/>
      <w:outlineLvl w:val="2"/>
    </w:pPr>
    <w:rPr>
      <w:rFonts w:ascii="Times New Roman" w:hAnsi="Times New Roman"/>
      <w:b/>
      <w:bCs/>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pPr>
      <w:keepNext/>
      <w:keepLines/>
      <w:tabs>
        <w:tab w:val="left" w:pos="1080"/>
      </w:tabs>
      <w:spacing w:before="280" w:after="290" w:line="376" w:lineRule="auto"/>
      <w:ind w:left="1080" w:hanging="1080"/>
      <w:outlineLvl w:val="4"/>
    </w:pPr>
    <w:rPr>
      <w:rFonts w:ascii="Times New Roman" w:hAnsi="Times New Roman"/>
      <w:b/>
      <w:sz w:val="28"/>
      <w:szCs w:val="20"/>
    </w:rPr>
  </w:style>
  <w:style w:type="paragraph" w:styleId="6">
    <w:name w:val="heading 6"/>
    <w:basedOn w:val="a"/>
    <w:next w:val="a0"/>
    <w:link w:val="6Char"/>
    <w:qFormat/>
    <w:pPr>
      <w:keepNext/>
      <w:keepLines/>
      <w:tabs>
        <w:tab w:val="left" w:pos="1080"/>
      </w:tabs>
      <w:spacing w:before="240" w:after="64" w:line="320" w:lineRule="auto"/>
      <w:ind w:left="1080" w:hanging="1080"/>
      <w:outlineLvl w:val="5"/>
    </w:pPr>
    <w:rPr>
      <w:rFonts w:ascii="Arial" w:eastAsia="黑体" w:hAnsi="Arial"/>
      <w:b/>
      <w:sz w:val="24"/>
      <w:szCs w:val="20"/>
    </w:rPr>
  </w:style>
  <w:style w:type="paragraph" w:styleId="7">
    <w:name w:val="heading 7"/>
    <w:basedOn w:val="a"/>
    <w:next w:val="a"/>
    <w:link w:val="7Char"/>
    <w:qFormat/>
    <w:pPr>
      <w:keepNext/>
      <w:keepLines/>
      <w:tabs>
        <w:tab w:val="left" w:pos="1080"/>
      </w:tabs>
      <w:spacing w:before="240" w:after="64" w:line="320" w:lineRule="auto"/>
      <w:ind w:left="1080" w:hanging="1080"/>
      <w:outlineLvl w:val="6"/>
    </w:pPr>
    <w:rPr>
      <w:rFonts w:ascii="Times New Roman" w:hAnsi="Times New Roman"/>
      <w:b/>
      <w:sz w:val="24"/>
      <w:szCs w:val="20"/>
    </w:rPr>
  </w:style>
  <w:style w:type="paragraph" w:styleId="8">
    <w:name w:val="heading 8"/>
    <w:basedOn w:val="a"/>
    <w:next w:val="a0"/>
    <w:link w:val="8Char"/>
    <w:qFormat/>
    <w:pPr>
      <w:keepNext/>
      <w:keepLines/>
      <w:tabs>
        <w:tab w:val="left" w:pos="144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link w:val="9Char"/>
    <w:qFormat/>
    <w:pPr>
      <w:keepNext/>
      <w:keepLines/>
      <w:tabs>
        <w:tab w:val="left" w:pos="1440"/>
      </w:tabs>
      <w:spacing w:before="240" w:after="64" w:line="320" w:lineRule="auto"/>
      <w:ind w:left="1440" w:hanging="144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pPr>
      <w:ind w:firstLine="420"/>
    </w:pPr>
  </w:style>
  <w:style w:type="paragraph" w:styleId="70">
    <w:name w:val="toc 7"/>
    <w:basedOn w:val="a"/>
    <w:next w:val="a"/>
    <w:uiPriority w:val="39"/>
    <w:qFormat/>
    <w:pPr>
      <w:ind w:leftChars="1200" w:left="2520"/>
    </w:pPr>
    <w:rPr>
      <w:rFonts w:ascii="Times New Roman" w:hAnsi="Times New Roman"/>
      <w:szCs w:val="20"/>
    </w:rPr>
  </w:style>
  <w:style w:type="paragraph" w:styleId="a4">
    <w:name w:val="Note Heading"/>
    <w:basedOn w:val="a"/>
    <w:next w:val="a"/>
    <w:link w:val="Char0"/>
    <w:qFormat/>
    <w:pPr>
      <w:jc w:val="center"/>
    </w:pPr>
  </w:style>
  <w:style w:type="paragraph" w:styleId="40">
    <w:name w:val="List Bullet 4"/>
    <w:basedOn w:val="a"/>
    <w:qFormat/>
    <w:pPr>
      <w:widowControl/>
      <w:tabs>
        <w:tab w:val="left" w:pos="840"/>
      </w:tabs>
      <w:overflowPunct w:val="0"/>
      <w:autoSpaceDE w:val="0"/>
      <w:autoSpaceDN w:val="0"/>
      <w:adjustRightInd w:val="0"/>
      <w:ind w:left="1180" w:hanging="340"/>
      <w:jc w:val="left"/>
      <w:textAlignment w:val="baseline"/>
    </w:pPr>
    <w:rPr>
      <w:rFonts w:ascii="Courier" w:hAnsi="Courier"/>
      <w:kern w:val="0"/>
      <w:sz w:val="24"/>
      <w:szCs w:val="20"/>
    </w:rPr>
  </w:style>
  <w:style w:type="paragraph" w:styleId="a5">
    <w:name w:val="List Number"/>
    <w:basedOn w:val="a"/>
    <w:qFormat/>
    <w:pPr>
      <w:tabs>
        <w:tab w:val="left" w:pos="560"/>
      </w:tabs>
      <w:ind w:left="900" w:hanging="340"/>
    </w:pPr>
    <w:rPr>
      <w:rFonts w:ascii="Times New Roman" w:hAnsi="Times New Roman"/>
      <w:szCs w:val="20"/>
    </w:rPr>
  </w:style>
  <w:style w:type="paragraph" w:styleId="a6">
    <w:name w:val="caption"/>
    <w:basedOn w:val="a"/>
    <w:next w:val="a"/>
    <w:qFormat/>
    <w:pPr>
      <w:spacing w:line="480" w:lineRule="auto"/>
    </w:pPr>
    <w:rPr>
      <w:rFonts w:ascii="华文中宋" w:eastAsia="华文中宋" w:hAnsi="华文中宋"/>
      <w:sz w:val="36"/>
      <w:szCs w:val="20"/>
    </w:rPr>
  </w:style>
  <w:style w:type="paragraph" w:styleId="a7">
    <w:name w:val="List Bullet"/>
    <w:basedOn w:val="a"/>
    <w:qFormat/>
    <w:pPr>
      <w:adjustRightInd w:val="0"/>
      <w:spacing w:line="300" w:lineRule="auto"/>
      <w:ind w:left="360" w:hanging="360"/>
      <w:textAlignment w:val="baseline"/>
    </w:pPr>
    <w:rPr>
      <w:rFonts w:ascii="Times New Roman" w:hAnsi="Times New Roman"/>
      <w:kern w:val="0"/>
      <w:sz w:val="24"/>
      <w:szCs w:val="20"/>
    </w:rPr>
  </w:style>
  <w:style w:type="paragraph" w:styleId="a8">
    <w:name w:val="Document Map"/>
    <w:basedOn w:val="a"/>
    <w:link w:val="Char1"/>
    <w:semiHidden/>
    <w:qFormat/>
    <w:pPr>
      <w:shd w:val="clear" w:color="auto" w:fill="000080"/>
    </w:pPr>
    <w:rPr>
      <w:rFonts w:ascii="Times New Roman" w:hAnsi="Times New Roman"/>
      <w:szCs w:val="20"/>
    </w:rPr>
  </w:style>
  <w:style w:type="paragraph" w:styleId="a9">
    <w:name w:val="annotation text"/>
    <w:basedOn w:val="a"/>
    <w:link w:val="Char2"/>
    <w:uiPriority w:val="99"/>
    <w:unhideWhenUsed/>
    <w:qFormat/>
    <w:pPr>
      <w:jc w:val="left"/>
    </w:pPr>
  </w:style>
  <w:style w:type="paragraph" w:styleId="aa">
    <w:name w:val="Salutation"/>
    <w:basedOn w:val="a"/>
    <w:next w:val="a"/>
    <w:link w:val="Char3"/>
    <w:qFormat/>
    <w:pPr>
      <w:spacing w:beforeLines="40" w:afterLines="40" w:line="312" w:lineRule="auto"/>
    </w:pPr>
    <w:rPr>
      <w:rFonts w:ascii="Times New Roman" w:hAnsi="Times New Roman"/>
      <w:kern w:val="0"/>
      <w:sz w:val="24"/>
      <w:szCs w:val="24"/>
    </w:rPr>
  </w:style>
  <w:style w:type="paragraph" w:styleId="30">
    <w:name w:val="Body Text 3"/>
    <w:basedOn w:val="a"/>
    <w:link w:val="3Char0"/>
    <w:qFormat/>
    <w:pPr>
      <w:autoSpaceDE w:val="0"/>
      <w:autoSpaceDN w:val="0"/>
      <w:jc w:val="center"/>
    </w:pPr>
    <w:rPr>
      <w:rFonts w:ascii="Times New Roman" w:hAnsi="Times New Roman"/>
      <w:kern w:val="0"/>
      <w:sz w:val="16"/>
      <w:szCs w:val="20"/>
    </w:rPr>
  </w:style>
  <w:style w:type="paragraph" w:styleId="31">
    <w:name w:val="List Bullet 3"/>
    <w:basedOn w:val="a"/>
    <w:qFormat/>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kern w:val="0"/>
      <w:sz w:val="24"/>
      <w:szCs w:val="20"/>
    </w:rPr>
  </w:style>
  <w:style w:type="paragraph" w:styleId="ab">
    <w:name w:val="Body Text"/>
    <w:basedOn w:val="a"/>
    <w:link w:val="Char10"/>
    <w:unhideWhenUsed/>
    <w:qFormat/>
    <w:pPr>
      <w:spacing w:after="120"/>
    </w:pPr>
  </w:style>
  <w:style w:type="paragraph" w:styleId="ac">
    <w:name w:val="Body Text Indent"/>
    <w:basedOn w:val="a"/>
    <w:link w:val="Char4"/>
    <w:qFormat/>
    <w:pPr>
      <w:ind w:firstLine="444"/>
    </w:pPr>
    <w:rPr>
      <w:rFonts w:ascii="Times New Roman" w:hAnsi="Times New Roman"/>
      <w:b/>
      <w:sz w:val="24"/>
      <w:szCs w:val="20"/>
    </w:rPr>
  </w:style>
  <w:style w:type="paragraph" w:styleId="20">
    <w:name w:val="List Bullet 2"/>
    <w:basedOn w:val="a"/>
    <w:qFormat/>
    <w:pPr>
      <w:tabs>
        <w:tab w:val="left" w:pos="1680"/>
      </w:tabs>
      <w:spacing w:line="360" w:lineRule="auto"/>
      <w:ind w:left="1680" w:hanging="420"/>
    </w:pPr>
    <w:rPr>
      <w:rFonts w:ascii="Times New Roman" w:hAnsi="Times New Roman"/>
      <w:sz w:val="24"/>
      <w:szCs w:val="20"/>
    </w:rPr>
  </w:style>
  <w:style w:type="paragraph" w:styleId="50">
    <w:name w:val="toc 5"/>
    <w:basedOn w:val="a"/>
    <w:next w:val="a"/>
    <w:uiPriority w:val="39"/>
    <w:qFormat/>
    <w:pPr>
      <w:ind w:leftChars="800" w:left="1680"/>
    </w:pPr>
    <w:rPr>
      <w:rFonts w:ascii="Times New Roman" w:hAnsi="Times New Roman"/>
      <w:szCs w:val="20"/>
    </w:rPr>
  </w:style>
  <w:style w:type="paragraph" w:styleId="32">
    <w:name w:val="toc 3"/>
    <w:basedOn w:val="a"/>
    <w:next w:val="a"/>
    <w:uiPriority w:val="39"/>
    <w:qFormat/>
    <w:pPr>
      <w:tabs>
        <w:tab w:val="right" w:leader="dot" w:pos="9231"/>
      </w:tabs>
      <w:ind w:leftChars="400" w:left="840"/>
    </w:pPr>
    <w:rPr>
      <w:rFonts w:ascii="Times New Roman" w:hAnsi="Times New Roman"/>
      <w:szCs w:val="24"/>
    </w:rPr>
  </w:style>
  <w:style w:type="paragraph" w:styleId="ad">
    <w:name w:val="Plain Text"/>
    <w:basedOn w:val="a"/>
    <w:link w:val="Char5"/>
    <w:qFormat/>
    <w:rPr>
      <w:rFonts w:ascii="宋体" w:hAnsi="Courier New"/>
      <w:kern w:val="0"/>
      <w:sz w:val="20"/>
      <w:szCs w:val="20"/>
    </w:rPr>
  </w:style>
  <w:style w:type="paragraph" w:styleId="80">
    <w:name w:val="toc 8"/>
    <w:basedOn w:val="a"/>
    <w:next w:val="a"/>
    <w:uiPriority w:val="39"/>
    <w:qFormat/>
    <w:pPr>
      <w:ind w:leftChars="1400" w:left="2940"/>
    </w:pPr>
    <w:rPr>
      <w:rFonts w:ascii="Times New Roman" w:hAnsi="Times New Roman"/>
      <w:szCs w:val="20"/>
    </w:rPr>
  </w:style>
  <w:style w:type="paragraph" w:styleId="ae">
    <w:name w:val="Date"/>
    <w:basedOn w:val="a"/>
    <w:next w:val="a"/>
    <w:link w:val="Char6"/>
    <w:qFormat/>
  </w:style>
  <w:style w:type="paragraph" w:styleId="21">
    <w:name w:val="Body Text Indent 2"/>
    <w:basedOn w:val="a"/>
    <w:link w:val="2Char0"/>
    <w:qFormat/>
    <w:pPr>
      <w:adjustRightInd w:val="0"/>
      <w:spacing w:line="360" w:lineRule="auto"/>
      <w:ind w:firstLineChars="175" w:firstLine="420"/>
    </w:pPr>
    <w:rPr>
      <w:rFonts w:ascii="宋体" w:hAnsi="宋体"/>
      <w:b/>
      <w:bCs/>
      <w:sz w:val="24"/>
      <w:szCs w:val="20"/>
    </w:rPr>
  </w:style>
  <w:style w:type="paragraph" w:styleId="af">
    <w:name w:val="Balloon Text"/>
    <w:basedOn w:val="a"/>
    <w:link w:val="Char7"/>
    <w:semiHidden/>
    <w:qFormat/>
    <w:rPr>
      <w:rFonts w:ascii="Times New Roman" w:hAnsi="Times New Roman"/>
      <w:sz w:val="18"/>
      <w:szCs w:val="18"/>
    </w:rPr>
  </w:style>
  <w:style w:type="paragraph" w:styleId="af0">
    <w:name w:val="footer"/>
    <w:basedOn w:val="a"/>
    <w:link w:val="Char8"/>
    <w:uiPriority w:val="99"/>
    <w:qFormat/>
    <w:pPr>
      <w:tabs>
        <w:tab w:val="center" w:pos="4153"/>
        <w:tab w:val="right" w:pos="8306"/>
      </w:tabs>
      <w:snapToGrid w:val="0"/>
      <w:jc w:val="left"/>
    </w:pPr>
    <w:rPr>
      <w:rFonts w:ascii="Times New Roman" w:hAnsi="Times New Roman"/>
      <w:kern w:val="0"/>
      <w:sz w:val="18"/>
      <w:szCs w:val="20"/>
    </w:rPr>
  </w:style>
  <w:style w:type="paragraph" w:styleId="af1">
    <w:name w:val="header"/>
    <w:basedOn w:val="a"/>
    <w:link w:val="Char9"/>
    <w:qFormat/>
    <w:pPr>
      <w:pBdr>
        <w:bottom w:val="single" w:sz="6" w:space="1" w:color="auto"/>
      </w:pBdr>
      <w:tabs>
        <w:tab w:val="center" w:pos="4153"/>
        <w:tab w:val="right" w:pos="8306"/>
      </w:tabs>
      <w:snapToGrid w:val="0"/>
      <w:jc w:val="center"/>
    </w:pPr>
    <w:rPr>
      <w:rFonts w:ascii="Times New Roman" w:hAnsi="Times New Roman"/>
      <w:kern w:val="0"/>
      <w:sz w:val="18"/>
      <w:szCs w:val="20"/>
    </w:rPr>
  </w:style>
  <w:style w:type="paragraph" w:styleId="10">
    <w:name w:val="toc 1"/>
    <w:basedOn w:val="a"/>
    <w:next w:val="a"/>
    <w:uiPriority w:val="39"/>
    <w:qFormat/>
    <w:pPr>
      <w:tabs>
        <w:tab w:val="left" w:pos="840"/>
        <w:tab w:val="right" w:leader="dot" w:pos="9231"/>
      </w:tabs>
    </w:pPr>
    <w:rPr>
      <w:rFonts w:ascii="Times New Roman" w:hAnsi="Times New Roman"/>
      <w:szCs w:val="24"/>
    </w:rPr>
  </w:style>
  <w:style w:type="paragraph" w:styleId="41">
    <w:name w:val="toc 4"/>
    <w:basedOn w:val="a"/>
    <w:next w:val="a"/>
    <w:uiPriority w:val="39"/>
    <w:qFormat/>
    <w:pPr>
      <w:ind w:leftChars="600" w:left="1260"/>
    </w:pPr>
    <w:rPr>
      <w:rFonts w:ascii="Times New Roman" w:hAnsi="Times New Roman"/>
      <w:szCs w:val="20"/>
    </w:rPr>
  </w:style>
  <w:style w:type="paragraph" w:styleId="af2">
    <w:name w:val="Subtitle"/>
    <w:basedOn w:val="a"/>
    <w:next w:val="a"/>
    <w:link w:val="Chara"/>
    <w:qFormat/>
    <w:pPr>
      <w:spacing w:beforeLines="100" w:afterLines="50" w:line="360" w:lineRule="auto"/>
      <w:jc w:val="center"/>
    </w:pPr>
    <w:rPr>
      <w:rFonts w:ascii="Arial" w:eastAsia="方正魏碑简体" w:hAnsi="Arial"/>
      <w:bCs/>
      <w:kern w:val="28"/>
      <w:sz w:val="32"/>
      <w:szCs w:val="32"/>
    </w:rPr>
  </w:style>
  <w:style w:type="paragraph" w:styleId="af3">
    <w:name w:val="footnote text"/>
    <w:basedOn w:val="a"/>
    <w:link w:val="Char11"/>
    <w:unhideWhenUsed/>
    <w:qFormat/>
    <w:pPr>
      <w:snapToGrid w:val="0"/>
      <w:jc w:val="left"/>
    </w:pPr>
    <w:rPr>
      <w:rFonts w:ascii="Times New Roman" w:hAnsi="Times New Roman"/>
      <w:sz w:val="18"/>
      <w:szCs w:val="18"/>
    </w:rPr>
  </w:style>
  <w:style w:type="paragraph" w:styleId="60">
    <w:name w:val="toc 6"/>
    <w:basedOn w:val="a"/>
    <w:next w:val="a"/>
    <w:uiPriority w:val="39"/>
    <w:qFormat/>
    <w:pPr>
      <w:ind w:leftChars="1000" w:left="2100"/>
    </w:pPr>
    <w:rPr>
      <w:rFonts w:ascii="Times New Roman" w:hAnsi="Times New Roman"/>
      <w:szCs w:val="20"/>
    </w:rPr>
  </w:style>
  <w:style w:type="paragraph" w:styleId="33">
    <w:name w:val="Body Text Indent 3"/>
    <w:basedOn w:val="a"/>
    <w:link w:val="3Char1"/>
    <w:qFormat/>
    <w:pPr>
      <w:spacing w:afterLines="50"/>
      <w:ind w:firstLineChars="200" w:firstLine="420"/>
    </w:pPr>
    <w:rPr>
      <w:rFonts w:ascii="Times New Roman" w:hAnsi="Times New Roman"/>
      <w:szCs w:val="21"/>
    </w:rPr>
  </w:style>
  <w:style w:type="paragraph" w:styleId="22">
    <w:name w:val="toc 2"/>
    <w:basedOn w:val="a"/>
    <w:next w:val="a"/>
    <w:uiPriority w:val="39"/>
    <w:qFormat/>
    <w:pPr>
      <w:tabs>
        <w:tab w:val="left" w:pos="851"/>
        <w:tab w:val="right" w:leader="dot" w:pos="9231"/>
      </w:tabs>
      <w:ind w:leftChars="200" w:left="420"/>
    </w:pPr>
    <w:rPr>
      <w:rFonts w:ascii="Times New Roman" w:hAnsi="Times New Roman"/>
      <w:szCs w:val="20"/>
    </w:rPr>
  </w:style>
  <w:style w:type="paragraph" w:styleId="90">
    <w:name w:val="toc 9"/>
    <w:basedOn w:val="a"/>
    <w:next w:val="a"/>
    <w:uiPriority w:val="39"/>
    <w:qFormat/>
    <w:pPr>
      <w:ind w:leftChars="1600" w:left="3360"/>
    </w:pPr>
    <w:rPr>
      <w:rFonts w:ascii="Times New Roman" w:hAnsi="Times New Roman"/>
      <w:szCs w:val="20"/>
    </w:rPr>
  </w:style>
  <w:style w:type="paragraph" w:styleId="23">
    <w:name w:val="Body Text 2"/>
    <w:basedOn w:val="a"/>
    <w:link w:val="2Char1"/>
    <w:qFormat/>
    <w:pPr>
      <w:spacing w:after="120" w:line="480" w:lineRule="auto"/>
    </w:pPr>
    <w:rPr>
      <w:rFonts w:ascii="Times New Roman" w:hAnsi="Times New Roman"/>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4">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5">
    <w:name w:val="Title"/>
    <w:basedOn w:val="a"/>
    <w:link w:val="Charb"/>
    <w:qFormat/>
    <w:pPr>
      <w:spacing w:before="240" w:after="240" w:line="360" w:lineRule="auto"/>
      <w:jc w:val="center"/>
    </w:pPr>
    <w:rPr>
      <w:rFonts w:ascii="Arial" w:eastAsia="黑体" w:hAnsi="Arial"/>
      <w:kern w:val="0"/>
      <w:sz w:val="44"/>
      <w:szCs w:val="20"/>
    </w:rPr>
  </w:style>
  <w:style w:type="paragraph" w:styleId="af6">
    <w:name w:val="annotation subject"/>
    <w:basedOn w:val="a9"/>
    <w:next w:val="a9"/>
    <w:link w:val="Charc"/>
    <w:uiPriority w:val="99"/>
    <w:unhideWhenUsed/>
    <w:qFormat/>
    <w:rPr>
      <w:rFonts w:ascii="Times New Roman" w:hAnsi="Times New Roman"/>
      <w:b/>
      <w:bCs/>
      <w:kern w:val="0"/>
      <w:sz w:val="20"/>
      <w:szCs w:val="20"/>
    </w:rPr>
  </w:style>
  <w:style w:type="paragraph" w:styleId="af7">
    <w:name w:val="Body Text First Indent"/>
    <w:basedOn w:val="ab"/>
    <w:link w:val="Chard"/>
    <w:qFormat/>
    <w:pPr>
      <w:spacing w:line="300" w:lineRule="auto"/>
      <w:ind w:firstLine="510"/>
    </w:pPr>
    <w:rPr>
      <w:sz w:val="24"/>
    </w:rPr>
  </w:style>
  <w:style w:type="table" w:styleId="af8">
    <w:name w:val="Table Grid"/>
    <w:basedOn w:val="a2"/>
    <w:uiPriority w:val="59"/>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Pr>
      <w:b/>
      <w:bCs/>
    </w:rPr>
  </w:style>
  <w:style w:type="character" w:styleId="afa">
    <w:name w:val="page number"/>
    <w:basedOn w:val="a1"/>
    <w:qFormat/>
  </w:style>
  <w:style w:type="character" w:styleId="afb">
    <w:name w:val="FollowedHyperlink"/>
    <w:qFormat/>
    <w:rPr>
      <w:color w:val="800080"/>
      <w:u w:val="single"/>
    </w:rPr>
  </w:style>
  <w:style w:type="character" w:styleId="afc">
    <w:name w:val="Emphasis"/>
    <w:qFormat/>
    <w:rPr>
      <w:i/>
      <w:iCs/>
    </w:rPr>
  </w:style>
  <w:style w:type="character" w:styleId="afd">
    <w:name w:val="Hyperlink"/>
    <w:uiPriority w:val="99"/>
    <w:qFormat/>
    <w:rPr>
      <w:color w:val="0000FF"/>
      <w:u w:val="single"/>
    </w:rPr>
  </w:style>
  <w:style w:type="character" w:styleId="afe">
    <w:name w:val="annotation reference"/>
    <w:uiPriority w:val="99"/>
    <w:unhideWhenUsed/>
    <w:qFormat/>
    <w:rPr>
      <w:sz w:val="21"/>
      <w:szCs w:val="21"/>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3Char">
    <w:name w:val="标题 3 Char"/>
    <w:basedOn w:val="a1"/>
    <w:link w:val="3"/>
    <w:qFormat/>
    <w:rPr>
      <w:rFonts w:ascii="Times New Roman" w:eastAsia="宋体" w:hAnsi="Times New Roman" w:cs="Times New Roman"/>
      <w:b/>
      <w:bCs/>
      <w:szCs w:val="32"/>
    </w:rPr>
  </w:style>
  <w:style w:type="character" w:customStyle="1" w:styleId="4Char">
    <w:name w:val="标题 4 Char"/>
    <w:basedOn w:val="a1"/>
    <w:link w:val="4"/>
    <w:qFormat/>
    <w:rPr>
      <w:rFonts w:ascii="Arial" w:eastAsia="黑体" w:hAnsi="Arial" w:cs="Times New Roman"/>
      <w:b/>
      <w:bCs/>
      <w:sz w:val="28"/>
      <w:szCs w:val="28"/>
    </w:rPr>
  </w:style>
  <w:style w:type="character" w:customStyle="1" w:styleId="Char">
    <w:name w:val="正文缩进 Char"/>
    <w:link w:val="a0"/>
    <w:qFormat/>
  </w:style>
  <w:style w:type="character" w:customStyle="1" w:styleId="5Char">
    <w:name w:val="标题 5 Char"/>
    <w:basedOn w:val="a1"/>
    <w:link w:val="5"/>
    <w:qFormat/>
    <w:rPr>
      <w:b/>
      <w:kern w:val="2"/>
      <w:sz w:val="28"/>
    </w:rPr>
  </w:style>
  <w:style w:type="character" w:customStyle="1" w:styleId="6Char">
    <w:name w:val="标题 6 Char"/>
    <w:basedOn w:val="a1"/>
    <w:link w:val="6"/>
    <w:qFormat/>
    <w:rPr>
      <w:rFonts w:ascii="Arial" w:eastAsia="黑体" w:hAnsi="Arial"/>
      <w:b/>
      <w:kern w:val="2"/>
      <w:sz w:val="24"/>
    </w:rPr>
  </w:style>
  <w:style w:type="character" w:customStyle="1" w:styleId="7Char">
    <w:name w:val="标题 7 Char"/>
    <w:basedOn w:val="a1"/>
    <w:link w:val="7"/>
    <w:qFormat/>
    <w:rPr>
      <w:b/>
      <w:kern w:val="2"/>
      <w:sz w:val="24"/>
    </w:rPr>
  </w:style>
  <w:style w:type="character" w:customStyle="1" w:styleId="8Char">
    <w:name w:val="标题 8 Char"/>
    <w:basedOn w:val="a1"/>
    <w:link w:val="8"/>
    <w:qFormat/>
    <w:rPr>
      <w:rFonts w:ascii="Arial" w:eastAsia="黑体" w:hAnsi="Arial"/>
      <w:kern w:val="2"/>
      <w:sz w:val="24"/>
    </w:rPr>
  </w:style>
  <w:style w:type="character" w:customStyle="1" w:styleId="9Char">
    <w:name w:val="标题 9 Char"/>
    <w:basedOn w:val="a1"/>
    <w:link w:val="9"/>
    <w:qFormat/>
    <w:rPr>
      <w:rFonts w:ascii="Arial" w:eastAsia="黑体" w:hAnsi="Arial"/>
      <w:kern w:val="2"/>
      <w:sz w:val="21"/>
    </w:rPr>
  </w:style>
  <w:style w:type="character" w:customStyle="1" w:styleId="Char2">
    <w:name w:val="批注文字 Char"/>
    <w:link w:val="a9"/>
    <w:uiPriority w:val="99"/>
    <w:qFormat/>
  </w:style>
  <w:style w:type="character" w:customStyle="1" w:styleId="Charc">
    <w:name w:val="批注主题 Char"/>
    <w:link w:val="af6"/>
    <w:uiPriority w:val="99"/>
    <w:qFormat/>
    <w:rPr>
      <w:b/>
      <w:bCs/>
    </w:rPr>
  </w:style>
  <w:style w:type="character" w:customStyle="1" w:styleId="Char10">
    <w:name w:val="正文文本 Char1"/>
    <w:basedOn w:val="a1"/>
    <w:link w:val="ab"/>
  </w:style>
  <w:style w:type="character" w:customStyle="1" w:styleId="Chard">
    <w:name w:val="正文首行缩进 Char"/>
    <w:basedOn w:val="Chare"/>
    <w:link w:val="af7"/>
    <w:qFormat/>
    <w:rPr>
      <w:kern w:val="2"/>
      <w:sz w:val="24"/>
    </w:rPr>
  </w:style>
  <w:style w:type="character" w:customStyle="1" w:styleId="Chare">
    <w:name w:val="正文文本 Char"/>
    <w:qFormat/>
    <w:rPr>
      <w:kern w:val="2"/>
      <w:sz w:val="24"/>
    </w:rPr>
  </w:style>
  <w:style w:type="character" w:customStyle="1" w:styleId="Char0">
    <w:name w:val="注释标题 Char"/>
    <w:link w:val="a4"/>
    <w:qFormat/>
  </w:style>
  <w:style w:type="character" w:customStyle="1" w:styleId="Char1">
    <w:name w:val="文档结构图 Char"/>
    <w:basedOn w:val="a1"/>
    <w:link w:val="a8"/>
    <w:semiHidden/>
    <w:qFormat/>
    <w:rPr>
      <w:rFonts w:ascii="Times New Roman" w:eastAsia="宋体" w:hAnsi="Times New Roman" w:cs="Times New Roman"/>
      <w:szCs w:val="20"/>
      <w:shd w:val="clear" w:color="auto" w:fill="000080"/>
    </w:rPr>
  </w:style>
  <w:style w:type="character" w:customStyle="1" w:styleId="Char3">
    <w:name w:val="称呼 Char"/>
    <w:link w:val="aa"/>
    <w:qFormat/>
    <w:rPr>
      <w:sz w:val="24"/>
      <w:szCs w:val="24"/>
    </w:rPr>
  </w:style>
  <w:style w:type="character" w:customStyle="1" w:styleId="3Char0">
    <w:name w:val="正文文本 3 Char"/>
    <w:link w:val="30"/>
    <w:qFormat/>
    <w:rPr>
      <w:sz w:val="16"/>
    </w:rPr>
  </w:style>
  <w:style w:type="character" w:customStyle="1" w:styleId="Char4">
    <w:name w:val="正文文本缩进 Char"/>
    <w:basedOn w:val="a1"/>
    <w:link w:val="ac"/>
    <w:qFormat/>
    <w:rPr>
      <w:rFonts w:ascii="Times New Roman" w:eastAsia="宋体" w:hAnsi="Times New Roman" w:cs="Times New Roman"/>
      <w:b/>
      <w:sz w:val="24"/>
      <w:szCs w:val="20"/>
    </w:rPr>
  </w:style>
  <w:style w:type="character" w:customStyle="1" w:styleId="Char5">
    <w:name w:val="纯文本 Char"/>
    <w:link w:val="ad"/>
    <w:qFormat/>
    <w:rPr>
      <w:rFonts w:ascii="宋体" w:hAnsi="Courier New"/>
    </w:rPr>
  </w:style>
  <w:style w:type="character" w:customStyle="1" w:styleId="Char6">
    <w:name w:val="日期 Char"/>
    <w:link w:val="ae"/>
    <w:qFormat/>
  </w:style>
  <w:style w:type="character" w:customStyle="1" w:styleId="2Char0">
    <w:name w:val="正文文本缩进 2 Char"/>
    <w:basedOn w:val="a1"/>
    <w:link w:val="21"/>
    <w:qFormat/>
    <w:rPr>
      <w:rFonts w:ascii="宋体" w:eastAsia="宋体" w:hAnsi="宋体" w:cs="Times New Roman"/>
      <w:b/>
      <w:bCs/>
      <w:sz w:val="24"/>
      <w:szCs w:val="20"/>
    </w:rPr>
  </w:style>
  <w:style w:type="character" w:customStyle="1" w:styleId="Char7">
    <w:name w:val="批注框文本 Char"/>
    <w:basedOn w:val="a1"/>
    <w:link w:val="af"/>
    <w:semiHidden/>
    <w:qFormat/>
    <w:rPr>
      <w:rFonts w:ascii="Times New Roman" w:eastAsia="宋体" w:hAnsi="Times New Roman" w:cs="Times New Roman"/>
      <w:sz w:val="18"/>
      <w:szCs w:val="18"/>
    </w:rPr>
  </w:style>
  <w:style w:type="character" w:customStyle="1" w:styleId="Char8">
    <w:name w:val="页脚 Char"/>
    <w:link w:val="af0"/>
    <w:uiPriority w:val="99"/>
    <w:qFormat/>
    <w:rPr>
      <w:sz w:val="18"/>
    </w:rPr>
  </w:style>
  <w:style w:type="character" w:customStyle="1" w:styleId="Char9">
    <w:name w:val="页眉 Char"/>
    <w:link w:val="af1"/>
    <w:qFormat/>
    <w:rPr>
      <w:sz w:val="18"/>
    </w:rPr>
  </w:style>
  <w:style w:type="character" w:customStyle="1" w:styleId="Chara">
    <w:name w:val="副标题 Char"/>
    <w:link w:val="af2"/>
    <w:qFormat/>
    <w:rPr>
      <w:rFonts w:ascii="Arial" w:eastAsia="方正魏碑简体" w:hAnsi="Arial" w:cs="Arial"/>
      <w:bCs/>
      <w:kern w:val="28"/>
      <w:sz w:val="32"/>
      <w:szCs w:val="32"/>
    </w:rPr>
  </w:style>
  <w:style w:type="character" w:customStyle="1" w:styleId="Char11">
    <w:name w:val="脚注文本 Char1"/>
    <w:basedOn w:val="a1"/>
    <w:link w:val="af3"/>
    <w:qFormat/>
    <w:locked/>
    <w:rPr>
      <w:rFonts w:ascii="Times New Roman" w:eastAsia="宋体" w:hAnsi="Times New Roman" w:cs="Times New Roman"/>
      <w:sz w:val="18"/>
      <w:szCs w:val="18"/>
    </w:rPr>
  </w:style>
  <w:style w:type="character" w:customStyle="1" w:styleId="3Char1">
    <w:name w:val="正文文本缩进 3 Char"/>
    <w:basedOn w:val="a1"/>
    <w:link w:val="33"/>
    <w:qFormat/>
    <w:rPr>
      <w:rFonts w:ascii="Times New Roman" w:eastAsia="宋体" w:hAnsi="Times New Roman" w:cs="Times New Roman"/>
      <w:szCs w:val="21"/>
    </w:rPr>
  </w:style>
  <w:style w:type="character" w:customStyle="1" w:styleId="2Char1">
    <w:name w:val="正文文本 2 Char"/>
    <w:basedOn w:val="a1"/>
    <w:link w:val="23"/>
    <w:qFormat/>
    <w:rPr>
      <w:rFonts w:ascii="Times New Roman" w:eastAsia="宋体" w:hAnsi="Times New Roman" w:cs="Times New Roman"/>
      <w:szCs w:val="20"/>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Charb">
    <w:name w:val="标题 Char"/>
    <w:link w:val="af5"/>
    <w:qFormat/>
    <w:rPr>
      <w:rFonts w:ascii="Arial" w:eastAsia="黑体" w:hAnsi="Arial"/>
      <w:sz w:val="44"/>
    </w:rPr>
  </w:style>
  <w:style w:type="character" w:customStyle="1" w:styleId="Charf">
    <w:name w:val="居中 Char"/>
    <w:qFormat/>
    <w:rPr>
      <w:kern w:val="2"/>
      <w:sz w:val="24"/>
    </w:rPr>
  </w:style>
  <w:style w:type="character" w:customStyle="1" w:styleId="Char12">
    <w:name w:val="批注文字 Char1"/>
    <w:basedOn w:val="a1"/>
    <w:uiPriority w:val="99"/>
    <w:semiHidden/>
    <w:qFormat/>
  </w:style>
  <w:style w:type="character" w:customStyle="1" w:styleId="Charf0">
    <w:name w:val="标准款样式 Char"/>
    <w:basedOn w:val="a1"/>
    <w:link w:val="aff"/>
    <w:qFormat/>
    <w:rPr>
      <w:rFonts w:ascii="黑体" w:eastAsia="宋体" w:hAnsi="宋体" w:cs="Times New Roman"/>
      <w:szCs w:val="20"/>
    </w:rPr>
  </w:style>
  <w:style w:type="paragraph" w:customStyle="1" w:styleId="aff">
    <w:name w:val="标准款样式"/>
    <w:basedOn w:val="a"/>
    <w:link w:val="Charf0"/>
    <w:qFormat/>
    <w:rPr>
      <w:rFonts w:ascii="黑体" w:hAnsi="宋体"/>
      <w:szCs w:val="20"/>
    </w:rPr>
  </w:style>
  <w:style w:type="character" w:customStyle="1" w:styleId="Charf1">
    <w:name w:val="脚注文本 Char"/>
    <w:basedOn w:val="a1"/>
    <w:semiHidden/>
    <w:qFormat/>
    <w:rPr>
      <w:sz w:val="18"/>
      <w:szCs w:val="18"/>
    </w:rPr>
  </w:style>
  <w:style w:type="character" w:customStyle="1" w:styleId="solutioncontent1">
    <w:name w:val="solutioncontent1"/>
    <w:qFormat/>
    <w:rPr>
      <w:rFonts w:cs="Times New Roman"/>
      <w:color w:val="333333"/>
      <w:sz w:val="15"/>
      <w:szCs w:val="15"/>
    </w:rPr>
  </w:style>
  <w:style w:type="character" w:customStyle="1" w:styleId="SubtitleChar">
    <w:name w:val="Subtitle Char"/>
    <w:qFormat/>
    <w:locked/>
    <w:rPr>
      <w:rFonts w:ascii="Calibri Light" w:eastAsia="宋体" w:hAnsi="Calibri Light" w:cs="Times New Roman"/>
      <w:b/>
      <w:bCs/>
      <w:kern w:val="28"/>
      <w:sz w:val="32"/>
      <w:szCs w:val="32"/>
      <w:lang w:eastAsia="en-US"/>
    </w:rPr>
  </w:style>
  <w:style w:type="character" w:customStyle="1" w:styleId="Char13">
    <w:name w:val="页脚 Char1"/>
    <w:basedOn w:val="a1"/>
    <w:uiPriority w:val="99"/>
    <w:semiHidden/>
    <w:qFormat/>
    <w:rPr>
      <w:sz w:val="18"/>
      <w:szCs w:val="18"/>
    </w:rPr>
  </w:style>
  <w:style w:type="character" w:customStyle="1" w:styleId="Charf2">
    <w:name w:val="明显引用 Char"/>
    <w:basedOn w:val="a1"/>
    <w:qFormat/>
    <w:rPr>
      <w:b/>
      <w:bCs/>
      <w:i/>
      <w:iCs/>
      <w:color w:val="4F81BD"/>
      <w:kern w:val="2"/>
      <w:sz w:val="21"/>
    </w:rPr>
  </w:style>
  <w:style w:type="character" w:customStyle="1" w:styleId="CharChar">
    <w:name w:val="+正文 Char Char"/>
    <w:link w:val="CharCharChar"/>
    <w:qFormat/>
    <w:locked/>
    <w:rPr>
      <w:rFonts w:ascii="楷体_GB2312" w:eastAsia="楷体_GB2312"/>
      <w:sz w:val="24"/>
    </w:rPr>
  </w:style>
  <w:style w:type="paragraph" w:customStyle="1" w:styleId="CharCharChar">
    <w:name w:val="+正文 Char Char Char"/>
    <w:basedOn w:val="a"/>
    <w:link w:val="CharChar"/>
    <w:qFormat/>
    <w:pPr>
      <w:spacing w:line="360" w:lineRule="auto"/>
      <w:ind w:firstLineChars="200" w:firstLine="200"/>
    </w:pPr>
    <w:rPr>
      <w:rFonts w:ascii="楷体_GB2312" w:eastAsia="楷体_GB2312" w:hAnsi="Times New Roman"/>
      <w:kern w:val="0"/>
      <w:sz w:val="24"/>
      <w:szCs w:val="20"/>
    </w:rPr>
  </w:style>
  <w:style w:type="character" w:customStyle="1" w:styleId="CharChar4">
    <w:name w:val="Char Char4"/>
    <w:qFormat/>
    <w:rPr>
      <w:kern w:val="2"/>
      <w:sz w:val="16"/>
    </w:rPr>
  </w:style>
  <w:style w:type="character" w:customStyle="1" w:styleId="CharChar6">
    <w:name w:val="Char Char6"/>
    <w:qFormat/>
    <w:rPr>
      <w:rFonts w:ascii="Arial" w:eastAsia="黑体" w:hAnsi="Arial"/>
      <w:kern w:val="2"/>
      <w:sz w:val="44"/>
    </w:rPr>
  </w:style>
  <w:style w:type="character" w:customStyle="1" w:styleId="Charf3">
    <w:name w:val="引用 Char"/>
    <w:basedOn w:val="a1"/>
    <w:qFormat/>
    <w:rPr>
      <w:i/>
      <w:iCs/>
      <w:color w:val="000000"/>
      <w:kern w:val="2"/>
      <w:sz w:val="21"/>
    </w:rPr>
  </w:style>
  <w:style w:type="character" w:customStyle="1" w:styleId="1CharCharCharCharChar">
    <w:name w:val="+列表1 Char Char Char Char Char"/>
    <w:link w:val="1CharCharChar"/>
    <w:qFormat/>
    <w:locked/>
    <w:rPr>
      <w:rFonts w:ascii="宋体" w:hAnsi="宋体"/>
    </w:rPr>
  </w:style>
  <w:style w:type="paragraph" w:customStyle="1" w:styleId="1CharCharChar">
    <w:name w:val="+列表1 Char Char Char"/>
    <w:basedOn w:val="a"/>
    <w:link w:val="1CharCharCharCharChar"/>
    <w:qFormat/>
    <w:pPr>
      <w:jc w:val="center"/>
    </w:pPr>
    <w:rPr>
      <w:rFonts w:ascii="宋体" w:hAnsi="宋体"/>
      <w:kern w:val="0"/>
      <w:sz w:val="20"/>
      <w:szCs w:val="20"/>
    </w:rPr>
  </w:style>
  <w:style w:type="character" w:customStyle="1" w:styleId="3Char10">
    <w:name w:val="正文文本 3 Char1"/>
    <w:basedOn w:val="a1"/>
    <w:uiPriority w:val="99"/>
    <w:semiHidden/>
    <w:qFormat/>
    <w:rPr>
      <w:sz w:val="16"/>
      <w:szCs w:val="16"/>
    </w:rPr>
  </w:style>
  <w:style w:type="character" w:customStyle="1" w:styleId="Char14">
    <w:name w:val="日期 Char1"/>
    <w:basedOn w:val="a1"/>
    <w:uiPriority w:val="99"/>
    <w:semiHidden/>
    <w:qFormat/>
  </w:style>
  <w:style w:type="character" w:customStyle="1" w:styleId="Charf4">
    <w:name w:val="无间隔 Char"/>
    <w:link w:val="11"/>
    <w:qFormat/>
    <w:locked/>
    <w:rPr>
      <w:rFonts w:ascii="Calibri" w:eastAsia="Times New Roman" w:hAnsi="Calibri"/>
      <w:kern w:val="2"/>
      <w:sz w:val="22"/>
      <w:szCs w:val="22"/>
      <w:lang w:val="en-US" w:eastAsia="en-US" w:bidi="en-US"/>
    </w:rPr>
  </w:style>
  <w:style w:type="paragraph" w:customStyle="1" w:styleId="11">
    <w:name w:val="无间隔1"/>
    <w:link w:val="Charf4"/>
    <w:qFormat/>
    <w:rPr>
      <w:rFonts w:ascii="Calibri" w:eastAsia="Times New Roman" w:hAnsi="Calibri"/>
      <w:kern w:val="2"/>
      <w:sz w:val="22"/>
      <w:szCs w:val="22"/>
      <w:lang w:eastAsia="en-US" w:bidi="en-US"/>
    </w:rPr>
  </w:style>
  <w:style w:type="character" w:customStyle="1" w:styleId="CharChar5">
    <w:name w:val="Char Char5"/>
    <w:qFormat/>
    <w:rPr>
      <w:rFonts w:ascii="Arial" w:eastAsia="方正魏碑简体" w:hAnsi="Arial" w:cs="Arial"/>
      <w:bCs/>
      <w:kern w:val="28"/>
      <w:sz w:val="32"/>
      <w:szCs w:val="32"/>
    </w:rPr>
  </w:style>
  <w:style w:type="character" w:customStyle="1" w:styleId="CharChar0">
    <w:name w:val="表文字 Char Char"/>
    <w:link w:val="aff0"/>
    <w:qFormat/>
    <w:locked/>
    <w:rPr>
      <w:rFonts w:ascii="楷体_GB2312" w:eastAsia="楷体_GB2312" w:hAnsi="宋体"/>
      <w:spacing w:val="-8"/>
      <w:sz w:val="24"/>
      <w:lang w:val="zh-CN"/>
    </w:rPr>
  </w:style>
  <w:style w:type="paragraph" w:customStyle="1" w:styleId="aff0">
    <w:name w:val="表文字"/>
    <w:basedOn w:val="a"/>
    <w:link w:val="CharChar0"/>
    <w:qFormat/>
    <w:pPr>
      <w:adjustRightInd w:val="0"/>
      <w:snapToGrid w:val="0"/>
      <w:spacing w:line="320" w:lineRule="exact"/>
      <w:ind w:rightChars="-31" w:right="-31" w:firstLineChars="200" w:firstLine="448"/>
      <w:jc w:val="center"/>
    </w:pPr>
    <w:rPr>
      <w:rFonts w:ascii="楷体_GB2312" w:eastAsia="楷体_GB2312" w:hAnsi="宋体"/>
      <w:spacing w:val="-8"/>
      <w:kern w:val="0"/>
      <w:sz w:val="24"/>
      <w:szCs w:val="20"/>
      <w:lang w:val="zh-CN"/>
    </w:rPr>
  </w:style>
  <w:style w:type="character" w:customStyle="1" w:styleId="Mention">
    <w:name w:val="Mention"/>
    <w:basedOn w:val="a1"/>
    <w:uiPriority w:val="99"/>
    <w:unhideWhenUsed/>
    <w:qFormat/>
    <w:rPr>
      <w:color w:val="2B579A"/>
      <w:shd w:val="clear" w:color="auto" w:fill="E6E6E6"/>
    </w:rPr>
  </w:style>
  <w:style w:type="character" w:customStyle="1" w:styleId="Char5CharCharCharCharChar">
    <w:name w:val="+正文 Char5 Char Char Char Char Char"/>
    <w:link w:val="Char5CharCharChar"/>
    <w:qFormat/>
    <w:locked/>
    <w:rPr>
      <w:rFonts w:ascii="宋体" w:hAnsi="宋体"/>
      <w:sz w:val="24"/>
    </w:rPr>
  </w:style>
  <w:style w:type="paragraph" w:customStyle="1" w:styleId="Char5CharCharChar">
    <w:name w:val="+正文 Char5 Char Char Char"/>
    <w:basedOn w:val="a"/>
    <w:link w:val="Char5CharCharCharCharChar"/>
    <w:qFormat/>
    <w:pPr>
      <w:spacing w:line="360" w:lineRule="auto"/>
      <w:ind w:firstLineChars="200" w:firstLine="200"/>
    </w:pPr>
    <w:rPr>
      <w:rFonts w:ascii="宋体" w:hAnsi="宋体"/>
      <w:kern w:val="0"/>
      <w:sz w:val="24"/>
      <w:szCs w:val="20"/>
    </w:rPr>
  </w:style>
  <w:style w:type="character" w:customStyle="1" w:styleId="hCharChar">
    <w:name w:val="h Char Char"/>
    <w:qFormat/>
    <w:rPr>
      <w:kern w:val="2"/>
      <w:sz w:val="18"/>
    </w:rPr>
  </w:style>
  <w:style w:type="character" w:customStyle="1" w:styleId="Charf5">
    <w:name w:val="段 Char"/>
    <w:basedOn w:val="a1"/>
    <w:link w:val="aff1"/>
    <w:qFormat/>
    <w:rPr>
      <w:rFonts w:ascii="宋体"/>
      <w:sz w:val="21"/>
      <w:lang w:val="en-US" w:eastAsia="zh-CN" w:bidi="ar-SA"/>
    </w:rPr>
  </w:style>
  <w:style w:type="paragraph" w:customStyle="1" w:styleId="aff1">
    <w:name w:val="段"/>
    <w:link w:val="Charf5"/>
    <w:qFormat/>
    <w:pPr>
      <w:tabs>
        <w:tab w:val="center" w:pos="4201"/>
        <w:tab w:val="right" w:leader="dot" w:pos="9298"/>
      </w:tabs>
      <w:autoSpaceDE w:val="0"/>
      <w:autoSpaceDN w:val="0"/>
      <w:ind w:firstLineChars="200" w:firstLine="420"/>
      <w:jc w:val="both"/>
    </w:pPr>
    <w:rPr>
      <w:rFonts w:ascii="宋体"/>
      <w:sz w:val="21"/>
    </w:rPr>
  </w:style>
  <w:style w:type="character" w:customStyle="1" w:styleId="CharChar2">
    <w:name w:val="Char Char2"/>
    <w:qFormat/>
    <w:rPr>
      <w:kern w:val="2"/>
      <w:sz w:val="24"/>
      <w:szCs w:val="24"/>
    </w:rPr>
  </w:style>
  <w:style w:type="character" w:customStyle="1" w:styleId="msoins0">
    <w:name w:val="msoins"/>
    <w:basedOn w:val="a1"/>
    <w:qFormat/>
  </w:style>
  <w:style w:type="character" w:customStyle="1" w:styleId="Char15">
    <w:name w:val="纯文本 Char1"/>
    <w:basedOn w:val="a1"/>
    <w:uiPriority w:val="99"/>
    <w:qFormat/>
    <w:rPr>
      <w:rFonts w:ascii="宋体" w:eastAsia="宋体" w:hAnsi="Courier New" w:cs="Courier New"/>
      <w:szCs w:val="21"/>
    </w:rPr>
  </w:style>
  <w:style w:type="character" w:customStyle="1" w:styleId="CharChar1">
    <w:name w:val="Char Char1"/>
    <w:semiHidden/>
    <w:qFormat/>
    <w:rPr>
      <w:kern w:val="2"/>
      <w:sz w:val="21"/>
    </w:rPr>
  </w:style>
  <w:style w:type="character" w:customStyle="1" w:styleId="black1">
    <w:name w:val="black1"/>
    <w:qFormat/>
    <w:rPr>
      <w:rFonts w:ascii="ˎ̥" w:hAnsi="ˎ̥" w:hint="default"/>
      <w:color w:val="333333"/>
      <w:sz w:val="18"/>
      <w:szCs w:val="18"/>
      <w:u w:val="none"/>
    </w:rPr>
  </w:style>
  <w:style w:type="character" w:customStyle="1" w:styleId="Char16">
    <w:name w:val="引用 Char1"/>
    <w:basedOn w:val="a1"/>
    <w:link w:val="12"/>
    <w:qFormat/>
    <w:locked/>
    <w:rPr>
      <w:rFonts w:ascii="Calibri" w:eastAsia="宋体" w:hAnsi="Calibri" w:cs="Times New Roman"/>
      <w:i/>
      <w:iCs/>
      <w:color w:val="000000"/>
      <w:kern w:val="0"/>
      <w:sz w:val="22"/>
      <w:lang w:eastAsia="en-US" w:bidi="en-US"/>
    </w:rPr>
  </w:style>
  <w:style w:type="paragraph" w:customStyle="1" w:styleId="12">
    <w:name w:val="引用1"/>
    <w:basedOn w:val="a"/>
    <w:next w:val="a"/>
    <w:link w:val="Char16"/>
    <w:qFormat/>
    <w:pPr>
      <w:widowControl/>
      <w:spacing w:after="200" w:line="276" w:lineRule="auto"/>
      <w:jc w:val="left"/>
    </w:pPr>
    <w:rPr>
      <w:i/>
      <w:iCs/>
      <w:color w:val="000000"/>
      <w:kern w:val="0"/>
      <w:sz w:val="22"/>
      <w:lang w:eastAsia="en-US" w:bidi="en-US"/>
    </w:rPr>
  </w:style>
  <w:style w:type="character" w:customStyle="1" w:styleId="CharChar3CharCharCharChar">
    <w:name w:val="+正文 Char Char3 Char Char Char Char"/>
    <w:link w:val="CharChar3CharChar"/>
    <w:qFormat/>
    <w:locked/>
    <w:rPr>
      <w:rFonts w:ascii="宋体" w:hAnsi="宋体"/>
      <w:sz w:val="24"/>
    </w:rPr>
  </w:style>
  <w:style w:type="paragraph" w:customStyle="1" w:styleId="CharChar3CharChar">
    <w:name w:val="+正文 Char Char3 Char Char"/>
    <w:basedOn w:val="a"/>
    <w:link w:val="CharChar3CharCharCharChar"/>
    <w:qFormat/>
    <w:pPr>
      <w:spacing w:line="360" w:lineRule="auto"/>
      <w:ind w:firstLineChars="200" w:firstLine="200"/>
    </w:pPr>
    <w:rPr>
      <w:rFonts w:ascii="宋体" w:hAnsi="宋体"/>
      <w:kern w:val="0"/>
      <w:sz w:val="24"/>
      <w:szCs w:val="20"/>
    </w:rPr>
  </w:style>
  <w:style w:type="character" w:customStyle="1" w:styleId="Char17">
    <w:name w:val="页眉 Char1"/>
    <w:basedOn w:val="a1"/>
    <w:uiPriority w:val="99"/>
    <w:semiHidden/>
    <w:qFormat/>
    <w:rPr>
      <w:sz w:val="18"/>
      <w:szCs w:val="18"/>
    </w:rPr>
  </w:style>
  <w:style w:type="character" w:customStyle="1" w:styleId="Char18">
    <w:name w:val="副标题 Char1"/>
    <w:basedOn w:val="a1"/>
    <w:uiPriority w:val="11"/>
    <w:qFormat/>
    <w:rPr>
      <w:rFonts w:ascii="Cambria" w:eastAsia="宋体" w:hAnsi="Cambria" w:cs="Times New Roman"/>
      <w:b/>
      <w:bCs/>
      <w:kern w:val="28"/>
      <w:sz w:val="32"/>
      <w:szCs w:val="32"/>
    </w:rPr>
  </w:style>
  <w:style w:type="character" w:customStyle="1" w:styleId="font12-blue-bold1">
    <w:name w:val="font12-blue-bold1"/>
    <w:qFormat/>
    <w:rPr>
      <w:b/>
      <w:bCs/>
      <w:color w:val="0249A5"/>
      <w:sz w:val="18"/>
      <w:szCs w:val="18"/>
      <w:u w:val="none"/>
    </w:rPr>
  </w:style>
  <w:style w:type="character" w:customStyle="1" w:styleId="CharChar5CharCharChar">
    <w:name w:val="+正文 Char Char5 Char Char Char"/>
    <w:link w:val="CharChar5Char"/>
    <w:qFormat/>
    <w:locked/>
    <w:rPr>
      <w:rFonts w:ascii="宋体" w:hAnsi="宋体"/>
      <w:sz w:val="24"/>
    </w:rPr>
  </w:style>
  <w:style w:type="paragraph" w:customStyle="1" w:styleId="CharChar5Char">
    <w:name w:val="+正文 Char Char5 Char"/>
    <w:basedOn w:val="a"/>
    <w:link w:val="CharChar5CharCharChar"/>
    <w:qFormat/>
    <w:pPr>
      <w:spacing w:line="360" w:lineRule="auto"/>
      <w:ind w:firstLineChars="200" w:firstLine="200"/>
    </w:pPr>
    <w:rPr>
      <w:rFonts w:ascii="宋体" w:hAnsi="宋体"/>
      <w:kern w:val="0"/>
      <w:sz w:val="24"/>
      <w:szCs w:val="20"/>
    </w:rPr>
  </w:style>
  <w:style w:type="character" w:customStyle="1" w:styleId="Char19">
    <w:name w:val="批注主题 Char1"/>
    <w:basedOn w:val="Char12"/>
    <w:uiPriority w:val="99"/>
    <w:semiHidden/>
    <w:qFormat/>
    <w:rPr>
      <w:b/>
      <w:bCs/>
    </w:rPr>
  </w:style>
  <w:style w:type="character" w:customStyle="1" w:styleId="CharChar3">
    <w:name w:val="Char Char3"/>
    <w:qFormat/>
    <w:rPr>
      <w:kern w:val="2"/>
      <w:sz w:val="21"/>
    </w:rPr>
  </w:style>
  <w:style w:type="character" w:customStyle="1" w:styleId="CharChar7">
    <w:name w:val="普通文字 Char Char"/>
    <w:qFormat/>
    <w:rPr>
      <w:rFonts w:ascii="宋体" w:hAnsi="Courier New"/>
      <w:kern w:val="2"/>
      <w:sz w:val="21"/>
    </w:rPr>
  </w:style>
  <w:style w:type="character" w:customStyle="1" w:styleId="grame">
    <w:name w:val="grame"/>
    <w:basedOn w:val="a1"/>
    <w:qFormat/>
  </w:style>
  <w:style w:type="character" w:customStyle="1" w:styleId="16">
    <w:name w:val="16"/>
    <w:qFormat/>
    <w:rPr>
      <w:rFonts w:ascii="Times New Roman" w:hAnsi="Times New Roman" w:cs="Times New Roman" w:hint="default"/>
      <w:color w:val="0000FF"/>
      <w:sz w:val="20"/>
      <w:szCs w:val="20"/>
      <w:u w:val="single"/>
    </w:rPr>
  </w:style>
  <w:style w:type="character" w:customStyle="1" w:styleId="CharChar70">
    <w:name w:val="Char Char7"/>
    <w:qFormat/>
    <w:rPr>
      <w:kern w:val="2"/>
      <w:sz w:val="18"/>
    </w:rPr>
  </w:style>
  <w:style w:type="character" w:customStyle="1" w:styleId="15">
    <w:name w:val="15"/>
    <w:qFormat/>
    <w:rPr>
      <w:rFonts w:ascii="Calibri" w:hAnsi="Calibri" w:hint="default"/>
    </w:rPr>
  </w:style>
  <w:style w:type="character" w:customStyle="1" w:styleId="1CharCharChar0">
    <w:name w:val="+1. Char Char Char"/>
    <w:link w:val="1Char0"/>
    <w:qFormat/>
    <w:locked/>
    <w:rPr>
      <w:rFonts w:ascii="Times New Roman" w:eastAsia="宋体" w:hAnsi="Times New Roman" w:cs="Times New Roman"/>
      <w:szCs w:val="20"/>
    </w:rPr>
  </w:style>
  <w:style w:type="paragraph" w:customStyle="1" w:styleId="1Char0">
    <w:name w:val="+1. Char"/>
    <w:basedOn w:val="a"/>
    <w:link w:val="1CharCharChar0"/>
    <w:qFormat/>
    <w:rPr>
      <w:rFonts w:ascii="Times New Roman" w:hAnsi="Times New Roman"/>
      <w:kern w:val="0"/>
      <w:sz w:val="20"/>
      <w:szCs w:val="20"/>
    </w:rPr>
  </w:style>
  <w:style w:type="character" w:customStyle="1" w:styleId="Char1a">
    <w:name w:val="明显引用 Char1"/>
    <w:basedOn w:val="a1"/>
    <w:link w:val="13"/>
    <w:qFormat/>
    <w:locked/>
    <w:rPr>
      <w:rFonts w:ascii="Calibri" w:eastAsia="宋体" w:hAnsi="Calibri" w:cs="Times New Roman"/>
      <w:b/>
      <w:bCs/>
      <w:i/>
      <w:iCs/>
      <w:color w:val="4F81BD"/>
      <w:kern w:val="0"/>
      <w:sz w:val="22"/>
      <w:lang w:eastAsia="en-US" w:bidi="en-US"/>
    </w:rPr>
  </w:style>
  <w:style w:type="paragraph" w:customStyle="1" w:styleId="13">
    <w:name w:val="明显引用1"/>
    <w:basedOn w:val="a"/>
    <w:next w:val="a"/>
    <w:link w:val="Char1a"/>
    <w:qFormat/>
    <w:pPr>
      <w:widowControl/>
      <w:pBdr>
        <w:bottom w:val="single" w:sz="4" w:space="4" w:color="4F81BD"/>
      </w:pBdr>
      <w:spacing w:before="200" w:after="280" w:line="276" w:lineRule="auto"/>
      <w:ind w:left="936" w:right="936"/>
      <w:jc w:val="left"/>
    </w:pPr>
    <w:rPr>
      <w:b/>
      <w:bCs/>
      <w:i/>
      <w:iCs/>
      <w:color w:val="4F81BD"/>
      <w:kern w:val="0"/>
      <w:sz w:val="22"/>
      <w:lang w:eastAsia="en-US" w:bidi="en-US"/>
    </w:rPr>
  </w:style>
  <w:style w:type="character" w:customStyle="1" w:styleId="CharChar8">
    <w:name w:val="Char Char8"/>
    <w:qFormat/>
    <w:rPr>
      <w:kern w:val="2"/>
      <w:sz w:val="21"/>
    </w:rPr>
  </w:style>
  <w:style w:type="character" w:customStyle="1" w:styleId="CharChar9">
    <w:name w:val="Char Char"/>
    <w:semiHidden/>
    <w:qFormat/>
    <w:rPr>
      <w:b/>
      <w:bCs/>
      <w:kern w:val="2"/>
      <w:sz w:val="21"/>
    </w:rPr>
  </w:style>
  <w:style w:type="character" w:customStyle="1" w:styleId="Char1b">
    <w:name w:val="表正文 Char1"/>
    <w:qFormat/>
    <w:rPr>
      <w:kern w:val="2"/>
      <w:sz w:val="21"/>
    </w:rPr>
  </w:style>
  <w:style w:type="character" w:customStyle="1" w:styleId="Charf6">
    <w:name w:val="表正文 Char"/>
    <w:qFormat/>
    <w:rPr>
      <w:rFonts w:eastAsia="宋体"/>
      <w:kern w:val="2"/>
      <w:sz w:val="24"/>
      <w:lang w:val="en-US" w:eastAsia="zh-CN" w:bidi="ar-SA"/>
    </w:rPr>
  </w:style>
  <w:style w:type="character" w:customStyle="1" w:styleId="Char1c">
    <w:name w:val="正文首行缩进 Char1"/>
    <w:basedOn w:val="Char10"/>
    <w:uiPriority w:val="99"/>
    <w:semiHidden/>
    <w:qFormat/>
  </w:style>
  <w:style w:type="character" w:customStyle="1" w:styleId="Char1d">
    <w:name w:val="标题 Char1"/>
    <w:basedOn w:val="a1"/>
    <w:uiPriority w:val="10"/>
    <w:qFormat/>
    <w:rPr>
      <w:rFonts w:ascii="Cambria" w:eastAsia="宋体" w:hAnsi="Cambria" w:cs="Times New Roman"/>
      <w:b/>
      <w:bCs/>
      <w:sz w:val="32"/>
      <w:szCs w:val="32"/>
    </w:rPr>
  </w:style>
  <w:style w:type="character" w:customStyle="1" w:styleId="Char40">
    <w:name w:val="+正文 Char4"/>
    <w:link w:val="aff2"/>
    <w:qFormat/>
    <w:locked/>
    <w:rPr>
      <w:rFonts w:ascii="宋体" w:hAnsi="宋体"/>
      <w:sz w:val="24"/>
    </w:rPr>
  </w:style>
  <w:style w:type="paragraph" w:customStyle="1" w:styleId="aff2">
    <w:name w:val="+正文"/>
    <w:basedOn w:val="a"/>
    <w:link w:val="Char40"/>
    <w:qFormat/>
    <w:pPr>
      <w:spacing w:line="360" w:lineRule="auto"/>
      <w:ind w:firstLineChars="200" w:firstLine="200"/>
    </w:pPr>
    <w:rPr>
      <w:rFonts w:ascii="宋体" w:hAnsi="宋体"/>
      <w:kern w:val="0"/>
      <w:sz w:val="24"/>
      <w:szCs w:val="20"/>
    </w:rPr>
  </w:style>
  <w:style w:type="character" w:customStyle="1" w:styleId="CharChar2CharCharChar">
    <w:name w:val="+正文 Char Char2 Char Char Char"/>
    <w:link w:val="CharChar2Char"/>
    <w:qFormat/>
    <w:locked/>
    <w:rPr>
      <w:rFonts w:ascii="宋体" w:hAnsi="宋体"/>
      <w:sz w:val="24"/>
    </w:rPr>
  </w:style>
  <w:style w:type="paragraph" w:customStyle="1" w:styleId="CharChar2Char">
    <w:name w:val="+正文 Char Char2 Char"/>
    <w:basedOn w:val="a"/>
    <w:link w:val="CharChar2CharCharChar"/>
    <w:qFormat/>
    <w:pPr>
      <w:spacing w:line="360" w:lineRule="auto"/>
      <w:ind w:firstLineChars="200" w:firstLine="200"/>
    </w:pPr>
    <w:rPr>
      <w:rFonts w:ascii="宋体" w:hAnsi="宋体"/>
      <w:kern w:val="0"/>
      <w:sz w:val="24"/>
      <w:szCs w:val="20"/>
    </w:rPr>
  </w:style>
  <w:style w:type="character" w:customStyle="1" w:styleId="Char1e">
    <w:name w:val="注释标题 Char1"/>
    <w:basedOn w:val="a1"/>
    <w:uiPriority w:val="99"/>
    <w:semiHidden/>
    <w:qFormat/>
  </w:style>
  <w:style w:type="character" w:customStyle="1" w:styleId="Char2CharChar">
    <w:name w:val="+正文 Char2 Char Char"/>
    <w:link w:val="Char20"/>
    <w:qFormat/>
    <w:locked/>
    <w:rPr>
      <w:rFonts w:ascii="宋体" w:hAnsi="宋体"/>
      <w:sz w:val="24"/>
    </w:rPr>
  </w:style>
  <w:style w:type="paragraph" w:customStyle="1" w:styleId="Char20">
    <w:name w:val="+正文 Char2"/>
    <w:basedOn w:val="a"/>
    <w:link w:val="Char2CharChar"/>
    <w:qFormat/>
    <w:pPr>
      <w:spacing w:line="360" w:lineRule="auto"/>
      <w:ind w:firstLineChars="200" w:firstLine="200"/>
    </w:pPr>
    <w:rPr>
      <w:rFonts w:ascii="宋体" w:hAnsi="宋体"/>
      <w:kern w:val="0"/>
      <w:sz w:val="24"/>
      <w:szCs w:val="20"/>
    </w:rPr>
  </w:style>
  <w:style w:type="character" w:customStyle="1" w:styleId="Char1f">
    <w:name w:val="称呼 Char1"/>
    <w:basedOn w:val="a1"/>
    <w:uiPriority w:val="99"/>
    <w:semiHidden/>
    <w:qFormat/>
  </w:style>
  <w:style w:type="paragraph" w:customStyle="1" w:styleId="aff3">
    <w:name w:val="标准次分项"/>
    <w:basedOn w:val="a"/>
    <w:qFormat/>
    <w:pPr>
      <w:jc w:val="left"/>
    </w:pPr>
    <w:rPr>
      <w:rFonts w:ascii="宋体" w:hAnsi="宋体"/>
      <w:szCs w:val="21"/>
    </w:rPr>
  </w:style>
  <w:style w:type="paragraph" w:customStyle="1" w:styleId="xl34">
    <w:name w:val="xl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p17">
    <w:name w:val="p17"/>
    <w:basedOn w:val="a"/>
    <w:qFormat/>
    <w:pPr>
      <w:widowControl/>
    </w:pPr>
    <w:rPr>
      <w:rFonts w:ascii="Times New Roman" w:hAnsi="Times New Roman"/>
      <w:kern w:val="0"/>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40">
    <w:name w:val="xl40"/>
    <w:basedOn w:val="a"/>
    <w:qFormat/>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7">
    <w:name w:val="xl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4">
    <w:name w:val="四号　首行缩进"/>
    <w:basedOn w:val="a"/>
    <w:qFormat/>
    <w:pPr>
      <w:spacing w:line="360" w:lineRule="auto"/>
    </w:pPr>
    <w:rPr>
      <w:rFonts w:ascii="宋体" w:hAnsi="宋体"/>
      <w:bCs/>
      <w:szCs w:val="21"/>
    </w:rPr>
  </w:style>
  <w:style w:type="paragraph" w:customStyle="1" w:styleId="xl44">
    <w:name w:val="xl44"/>
    <w:basedOn w:val="a"/>
    <w:qFormat/>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
    <w:name w:val="样式 正文文本缩进 + 段前: 2 字符"/>
    <w:basedOn w:val="a"/>
    <w:qFormat/>
    <w:pPr>
      <w:ind w:leftChars="200" w:left="420"/>
      <w:jc w:val="left"/>
    </w:pPr>
    <w:rPr>
      <w:rFonts w:ascii="Times New Roman" w:hAnsi="Times New Roman"/>
      <w:sz w:val="28"/>
      <w:szCs w:val="24"/>
      <w:lang w:eastAsia="zh-TW"/>
    </w:rPr>
  </w:style>
  <w:style w:type="paragraph" w:customStyle="1" w:styleId="CharCharChar0">
    <w:name w:val="Char Char Char"/>
    <w:basedOn w:val="a"/>
    <w:qFormat/>
    <w:rPr>
      <w:rFonts w:ascii="宋体" w:hAnsi="宋体"/>
      <w:szCs w:val="24"/>
    </w:rPr>
  </w:style>
  <w:style w:type="paragraph" w:customStyle="1" w:styleId="aff5">
    <w:name w:val="文档编号"/>
    <w:basedOn w:val="a"/>
    <w:next w:val="a"/>
    <w:qFormat/>
    <w:pPr>
      <w:autoSpaceDE w:val="0"/>
      <w:autoSpaceDN w:val="0"/>
      <w:adjustRightInd w:val="0"/>
      <w:spacing w:before="120" w:line="360" w:lineRule="auto"/>
      <w:jc w:val="center"/>
      <w:textAlignment w:val="baseline"/>
    </w:pPr>
    <w:rPr>
      <w:rFonts w:ascii="宋体" w:hAnsi="Times New Roman"/>
      <w:color w:val="000000"/>
      <w:kern w:val="0"/>
      <w:sz w:val="24"/>
      <w:szCs w:val="20"/>
    </w:rPr>
  </w:style>
  <w:style w:type="paragraph" w:customStyle="1" w:styleId="Char21">
    <w:name w:val="Char2"/>
    <w:basedOn w:val="a"/>
    <w:qFormat/>
    <w:pPr>
      <w:tabs>
        <w:tab w:val="left" w:pos="360"/>
      </w:tabs>
    </w:pPr>
    <w:rPr>
      <w:rFonts w:ascii="Times New Roman" w:hAnsi="Times New Roman"/>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1">
    <w:name w:val="彩色列表 - 着色 11"/>
    <w:basedOn w:val="a"/>
    <w:uiPriority w:val="34"/>
    <w:qFormat/>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paragraph" w:customStyle="1" w:styleId="14">
    <w:name w:val="正文1"/>
    <w:qFormat/>
    <w:pPr>
      <w:widowControl w:val="0"/>
      <w:adjustRightInd w:val="0"/>
      <w:spacing w:line="315" w:lineRule="atLeast"/>
      <w:jc w:val="both"/>
      <w:textAlignment w:val="baseline"/>
    </w:pPr>
    <w:rPr>
      <w:rFonts w:ascii="宋体"/>
      <w:sz w:val="24"/>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16"/>
      <w:szCs w:val="16"/>
    </w:rPr>
  </w:style>
  <w:style w:type="paragraph" w:customStyle="1" w:styleId="font9">
    <w:name w:val="font9"/>
    <w:basedOn w:val="a"/>
    <w:qFormat/>
    <w:pPr>
      <w:widowControl/>
      <w:spacing w:before="100" w:beforeAutospacing="1" w:after="100" w:afterAutospacing="1"/>
      <w:jc w:val="left"/>
    </w:pPr>
    <w:rPr>
      <w:rFonts w:ascii="Times New Roman" w:hAnsi="Times New Roman"/>
      <w:b/>
      <w:bCs/>
      <w:kern w:val="0"/>
      <w:sz w:val="16"/>
      <w:szCs w:val="16"/>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f7">
    <w:name w:val="Char"/>
    <w:basedOn w:val="a"/>
    <w:qFormat/>
    <w:rPr>
      <w:rFonts w:ascii="Tahoma" w:hAnsi="Tahoma"/>
      <w:sz w:val="24"/>
      <w:szCs w:val="20"/>
    </w:rPr>
  </w:style>
  <w:style w:type="paragraph" w:customStyle="1" w:styleId="25">
    <w:name w:val="列出段落2"/>
    <w:basedOn w:val="a"/>
    <w:uiPriority w:val="34"/>
    <w:qFormat/>
    <w:pPr>
      <w:ind w:firstLineChars="200" w:firstLine="420"/>
    </w:pPr>
  </w:style>
  <w:style w:type="paragraph" w:customStyle="1" w:styleId="220">
    <w:name w:val="22"/>
    <w:basedOn w:val="a"/>
    <w:qFormat/>
    <w:pPr>
      <w:widowControl/>
      <w:snapToGrid w:val="0"/>
      <w:spacing w:before="100" w:beforeAutospacing="1" w:after="100" w:afterAutospacing="1"/>
    </w:pPr>
    <w:rPr>
      <w:rFonts w:ascii="Times New Roman" w:eastAsia="Arial Unicode MS" w:hAnsi="Times New Roman"/>
      <w:kern w:val="0"/>
      <w:szCs w:val="21"/>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5">
    <w:name w:val="xl75"/>
    <w:basedOn w:val="a"/>
    <w:qFormat/>
    <w:pPr>
      <w:widowControl/>
      <w:spacing w:before="100" w:beforeAutospacing="1" w:after="100" w:afterAutospacing="1"/>
      <w:jc w:val="center"/>
    </w:pPr>
    <w:rPr>
      <w:rFonts w:ascii="Arial" w:hAnsi="Arial" w:cs="Arial"/>
      <w:kern w:val="0"/>
      <w:sz w:val="16"/>
      <w:szCs w:val="16"/>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hAnsi="Times New Roman"/>
      <w:sz w:val="24"/>
      <w:szCs w:val="24"/>
    </w:rPr>
  </w:style>
  <w:style w:type="paragraph" w:customStyle="1" w:styleId="font10">
    <w:name w:val="font10"/>
    <w:basedOn w:val="a"/>
    <w:qFormat/>
    <w:pPr>
      <w:widowControl/>
      <w:spacing w:before="100" w:beforeAutospacing="1" w:after="100" w:afterAutospacing="1"/>
      <w:jc w:val="left"/>
    </w:pPr>
    <w:rPr>
      <w:rFonts w:ascii="Times New Roman" w:hAnsi="Times New Roman"/>
      <w:kern w:val="0"/>
      <w:sz w:val="16"/>
      <w:szCs w:val="16"/>
    </w:rPr>
  </w:style>
  <w:style w:type="paragraph" w:customStyle="1" w:styleId="aff6">
    <w:name w:val="一般正文"/>
    <w:basedOn w:val="a"/>
    <w:qFormat/>
    <w:pPr>
      <w:spacing w:line="360" w:lineRule="auto"/>
      <w:ind w:firstLineChars="200" w:firstLine="480"/>
    </w:pPr>
    <w:rPr>
      <w:rFonts w:ascii="Times New Roman" w:hAnsi="Times New Roman" w:cs="宋体"/>
      <w:sz w:val="24"/>
      <w:szCs w:val="20"/>
    </w:rPr>
  </w:style>
  <w:style w:type="paragraph" w:customStyle="1" w:styleId="p0">
    <w:name w:val="p0"/>
    <w:basedOn w:val="a"/>
    <w:qFormat/>
    <w:pPr>
      <w:widowControl/>
    </w:pPr>
    <w:rPr>
      <w:rFonts w:ascii="Times New Roman" w:hAnsi="Times New Roman"/>
      <w:kern w:val="0"/>
      <w:szCs w:val="21"/>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7">
    <w:name w:val="列出段落1"/>
    <w:basedOn w:val="a"/>
    <w:uiPriority w:val="99"/>
    <w:unhideWhenUsed/>
    <w:qFormat/>
    <w:pPr>
      <w:ind w:firstLineChars="200" w:firstLine="420"/>
    </w:pPr>
  </w:style>
  <w:style w:type="paragraph" w:customStyle="1" w:styleId="aff7">
    <w:name w:val="文档正文"/>
    <w:basedOn w:val="a"/>
    <w:qFormat/>
    <w:pPr>
      <w:spacing w:line="360" w:lineRule="auto"/>
    </w:pPr>
    <w:rPr>
      <w:rFonts w:ascii="宋体" w:hAnsi="宋体" w:cs="Arial"/>
      <w:b/>
      <w:bCs/>
      <w:szCs w:val="21"/>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18"/>
      <w:szCs w:val="18"/>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8">
    <w:name w:val="点点"/>
    <w:basedOn w:val="a"/>
    <w:qFormat/>
    <w:pPr>
      <w:tabs>
        <w:tab w:val="left" w:pos="360"/>
      </w:tabs>
      <w:spacing w:before="120" w:after="120" w:line="360" w:lineRule="auto"/>
      <w:ind w:firstLine="539"/>
    </w:pPr>
    <w:rPr>
      <w:rFonts w:ascii="Arial Narrow" w:eastAsia="楷体_GB2312" w:hAnsi="Arial Narrow"/>
      <w:sz w:val="24"/>
      <w:szCs w:val="20"/>
    </w:rPr>
  </w:style>
  <w:style w:type="paragraph" w:customStyle="1" w:styleId="0">
    <w:name w:val="0"/>
    <w:basedOn w:val="a"/>
    <w:qFormat/>
    <w:pPr>
      <w:widowControl/>
      <w:snapToGrid w:val="0"/>
    </w:pPr>
    <w:rPr>
      <w:rFonts w:ascii="Times New Roman" w:eastAsia="Arial Unicode MS" w:hAnsi="Times New Roman"/>
      <w:kern w:val="0"/>
      <w:szCs w:val="21"/>
    </w:rPr>
  </w:style>
  <w:style w:type="paragraph" w:customStyle="1" w:styleId="170">
    <w:name w:val="17"/>
    <w:basedOn w:val="a"/>
    <w:qFormat/>
    <w:pPr>
      <w:widowControl/>
      <w:snapToGrid w:val="0"/>
      <w:spacing w:before="100" w:beforeAutospacing="1" w:after="100" w:afterAutospacing="1"/>
      <w:jc w:val="left"/>
    </w:pPr>
    <w:rPr>
      <w:rFonts w:ascii="Times New Roman" w:eastAsia="Arial Unicode MS" w:hAnsi="Times New Roman"/>
      <w:kern w:val="0"/>
      <w:sz w:val="18"/>
      <w:szCs w:val="18"/>
    </w:rPr>
  </w:style>
  <w:style w:type="paragraph" w:customStyle="1" w:styleId="111">
    <w:name w:val="列出段落111"/>
    <w:basedOn w:val="a"/>
    <w:uiPriority w:val="34"/>
    <w:qFormat/>
    <w:pPr>
      <w:ind w:firstLineChars="200" w:firstLine="420"/>
    </w:pPr>
  </w:style>
  <w:style w:type="paragraph" w:customStyle="1" w:styleId="Char1f0">
    <w:name w:val="Char1"/>
    <w:basedOn w:val="a"/>
    <w:semiHidden/>
    <w:qFormat/>
    <w:pPr>
      <w:widowControl/>
      <w:spacing w:after="160" w:line="240" w:lineRule="exact"/>
      <w:jc w:val="left"/>
    </w:pPr>
    <w:rPr>
      <w:rFonts w:ascii="Verdana" w:hAnsi="Verdana"/>
      <w:kern w:val="0"/>
      <w:sz w:val="20"/>
      <w:szCs w:val="20"/>
      <w:lang w:eastAsia="en-US"/>
    </w:rPr>
  </w:style>
  <w:style w:type="paragraph" w:customStyle="1" w:styleId="CharCharCharCharCharCharCharCharCharChar">
    <w:name w:val="Char Char Char Char Char Char Char Char Char Char"/>
    <w:basedOn w:val="a"/>
    <w:qFormat/>
    <w:pPr>
      <w:adjustRightInd w:val="0"/>
      <w:spacing w:line="360" w:lineRule="auto"/>
    </w:pPr>
    <w:rPr>
      <w:rFonts w:ascii="Times New Roman" w:hAnsi="Times New Roman"/>
      <w:kern w:val="0"/>
      <w:sz w:val="24"/>
      <w:szCs w:val="20"/>
    </w:rPr>
  </w:style>
  <w:style w:type="paragraph" w:customStyle="1" w:styleId="font11">
    <w:name w:val="font11"/>
    <w:basedOn w:val="a"/>
    <w:qFormat/>
    <w:pPr>
      <w:widowControl/>
      <w:spacing w:before="100" w:beforeAutospacing="1" w:after="100" w:afterAutospacing="1"/>
      <w:jc w:val="left"/>
    </w:pPr>
    <w:rPr>
      <w:rFonts w:ascii="Arial" w:hAnsi="Arial" w:cs="Arial"/>
      <w:kern w:val="0"/>
      <w:sz w:val="16"/>
      <w:szCs w:val="16"/>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38">
    <w:name w:val="xl38"/>
    <w:basedOn w:val="a"/>
    <w:qFormat/>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5">
    <w:name w:val="xl45"/>
    <w:basedOn w:val="a"/>
    <w:qFormat/>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6091"/>
      <w:kern w:val="0"/>
      <w:sz w:val="28"/>
      <w:szCs w:val="28"/>
    </w:rPr>
  </w:style>
  <w:style w:type="paragraph" w:customStyle="1" w:styleId="Char110">
    <w:name w:val="Char11"/>
    <w:basedOn w:val="a"/>
    <w:qFormat/>
    <w:pPr>
      <w:tabs>
        <w:tab w:val="left" w:pos="360"/>
      </w:tabs>
    </w:pPr>
    <w:rPr>
      <w:rFonts w:ascii="Times New Roman" w:hAnsi="Times New Roman"/>
      <w:sz w:val="24"/>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kern w:val="0"/>
      <w:sz w:val="16"/>
      <w:szCs w:val="16"/>
    </w:rPr>
  </w:style>
  <w:style w:type="paragraph" w:customStyle="1" w:styleId="aff9">
    <w:name w:val="全文标题"/>
    <w:next w:val="a"/>
    <w:qFormat/>
    <w:pPr>
      <w:jc w:val="center"/>
    </w:pPr>
    <w:rPr>
      <w:rFonts w:ascii="Arial" w:eastAsia="黑体" w:hAnsi="Arial" w:cs="Arial"/>
      <w:bCs/>
      <w:kern w:val="2"/>
      <w:sz w:val="52"/>
      <w:szCs w:val="32"/>
    </w:rPr>
  </w:style>
  <w:style w:type="paragraph" w:customStyle="1" w:styleId="p18">
    <w:name w:val="p18"/>
    <w:basedOn w:val="a"/>
    <w:qFormat/>
    <w:pPr>
      <w:widowControl/>
      <w:spacing w:before="100" w:beforeAutospacing="1" w:after="100" w:afterAutospacing="1"/>
      <w:jc w:val="left"/>
    </w:pPr>
    <w:rPr>
      <w:rFonts w:ascii="宋体" w:hAnsi="宋体" w:cs="宋体"/>
      <w:kern w:val="0"/>
      <w:sz w:val="24"/>
      <w:szCs w:val="24"/>
    </w:rPr>
  </w:style>
  <w:style w:type="paragraph" w:customStyle="1" w:styleId="xl58">
    <w:name w:val="xl58"/>
    <w:basedOn w:val="a"/>
    <w:qFormat/>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16"/>
      <w:szCs w:val="16"/>
    </w:rPr>
  </w:style>
  <w:style w:type="paragraph" w:customStyle="1" w:styleId="210">
    <w:name w:val="正文文本缩进 21"/>
    <w:basedOn w:val="a"/>
    <w:qFormat/>
    <w:pPr>
      <w:autoSpaceDE w:val="0"/>
      <w:autoSpaceDN w:val="0"/>
      <w:adjustRightInd w:val="0"/>
      <w:ind w:firstLine="540"/>
      <w:textAlignment w:val="baseline"/>
    </w:pPr>
    <w:rPr>
      <w:rFonts w:ascii="Times New Roman" w:hAnsi="Times New Roman"/>
      <w:sz w:val="24"/>
      <w:szCs w:val="20"/>
    </w:rPr>
  </w:style>
  <w:style w:type="paragraph" w:customStyle="1" w:styleId="xl37">
    <w:name w:val="xl37"/>
    <w:basedOn w:val="a"/>
    <w:qFormat/>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20">
    <w:name w:val="列出段落12"/>
    <w:basedOn w:val="a"/>
    <w:uiPriority w:val="34"/>
    <w:qFormat/>
    <w:pPr>
      <w:widowControl/>
      <w:adjustRightInd w:val="0"/>
      <w:spacing w:line="360" w:lineRule="auto"/>
      <w:ind w:firstLineChars="200" w:firstLine="420"/>
      <w:jc w:val="left"/>
    </w:pPr>
    <w:rPr>
      <w:rFonts w:ascii="Arial" w:hAnsi="Arial"/>
      <w:kern w:val="0"/>
      <w:szCs w:val="24"/>
      <w:lang w:eastAsia="en-US"/>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1CharCharCharCharCharCharCharCharChar">
    <w:name w:val="Char1 Char Char Char Char Char Char Char Char Char"/>
    <w:basedOn w:val="a"/>
    <w:qFormat/>
    <w:rPr>
      <w:rFonts w:ascii="Tahoma" w:hAnsi="Tahoma"/>
      <w:sz w:val="24"/>
      <w:szCs w:val="20"/>
    </w:rPr>
  </w:style>
  <w:style w:type="paragraph" w:customStyle="1" w:styleId="flType">
    <w:name w:val="flType"/>
    <w:basedOn w:val="a"/>
    <w:qFormat/>
    <w:pPr>
      <w:adjustRightInd w:val="0"/>
      <w:spacing w:after="284" w:line="113" w:lineRule="atLeast"/>
      <w:jc w:val="center"/>
      <w:textAlignment w:val="baseline"/>
    </w:pPr>
    <w:rPr>
      <w:rFonts w:ascii="Times New Roman" w:hAnsi="Times New Roman"/>
      <w:kern w:val="0"/>
      <w:sz w:val="24"/>
      <w:szCs w:val="20"/>
    </w:rPr>
  </w:style>
  <w:style w:type="paragraph" w:customStyle="1" w:styleId="Char41">
    <w:name w:val="Char4"/>
    <w:basedOn w:val="a"/>
    <w:qFormat/>
    <w:rPr>
      <w:rFonts w:ascii="Tahoma" w:hAnsi="Tahoma"/>
      <w:sz w:val="24"/>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6">
    <w:name w:val="font16"/>
    <w:basedOn w:val="a"/>
    <w:qFormat/>
    <w:pPr>
      <w:widowControl/>
      <w:spacing w:before="100" w:beforeAutospacing="1" w:after="100" w:afterAutospacing="1"/>
      <w:jc w:val="left"/>
    </w:pPr>
    <w:rPr>
      <w:rFonts w:ascii="宋体" w:hAnsi="宋体" w:cs="宋体"/>
      <w:kern w:val="0"/>
      <w:sz w:val="16"/>
      <w:szCs w:val="16"/>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a">
    <w:name w:val="正文段"/>
    <w:basedOn w:val="a"/>
    <w:qFormat/>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30">
    <w:name w:val="23"/>
    <w:basedOn w:val="a"/>
    <w:qFormat/>
    <w:pPr>
      <w:widowControl/>
      <w:snapToGrid w:val="0"/>
      <w:spacing w:before="100" w:beforeAutospacing="1" w:after="100" w:afterAutospacing="1"/>
      <w:ind w:left="840"/>
    </w:pPr>
    <w:rPr>
      <w:rFonts w:ascii="Times New Roman" w:eastAsia="Arial Unicode MS" w:hAnsi="Times New Roman"/>
      <w:kern w:val="0"/>
      <w:szCs w:val="21"/>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18">
    <w:name w:val="普通(网站)1"/>
    <w:basedOn w:val="a"/>
    <w:qFormat/>
    <w:pPr>
      <w:widowControl/>
      <w:spacing w:before="100" w:beforeAutospacing="1" w:after="100" w:afterAutospacing="1"/>
      <w:jc w:val="left"/>
    </w:pPr>
    <w:rPr>
      <w:rFonts w:ascii="宋体" w:hAnsi="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16"/>
      <w:szCs w:val="16"/>
    </w:rPr>
  </w:style>
  <w:style w:type="paragraph" w:customStyle="1" w:styleId="9c">
    <w:name w:val="9c"/>
    <w:basedOn w:val="a"/>
    <w:qFormat/>
    <w:pPr>
      <w:widowControl/>
      <w:spacing w:before="240" w:afterLines="50" w:line="360" w:lineRule="auto"/>
      <w:ind w:left="119"/>
      <w:jc w:val="left"/>
    </w:pPr>
    <w:rPr>
      <w:rFonts w:ascii="Arial" w:hAnsi="Arial" w:cs="Arial"/>
      <w:b/>
      <w:bCs/>
      <w:color w:val="99CCCC"/>
      <w:kern w:val="0"/>
      <w:sz w:val="24"/>
      <w:szCs w:val="24"/>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80">
    <w:name w:val="18"/>
    <w:basedOn w:val="a"/>
    <w:qFormat/>
    <w:pPr>
      <w:widowControl/>
      <w:pBdr>
        <w:bottom w:val="single" w:sz="6" w:space="1" w:color="000000"/>
      </w:pBdr>
      <w:snapToGrid w:val="0"/>
      <w:spacing w:before="100" w:beforeAutospacing="1" w:after="100" w:afterAutospacing="1"/>
      <w:jc w:val="center"/>
    </w:pPr>
    <w:rPr>
      <w:rFonts w:ascii="Times New Roman" w:eastAsia="Arial Unicode MS" w:hAnsi="Times New Roman"/>
      <w:kern w:val="0"/>
      <w:sz w:val="18"/>
      <w:szCs w:val="18"/>
    </w:rPr>
  </w:style>
  <w:style w:type="paragraph" w:customStyle="1" w:styleId="font5">
    <w:name w:val="font5"/>
    <w:basedOn w:val="a"/>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53">
    <w:name w:val="xl5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9">
    <w:name w:val="附录标题1"/>
    <w:basedOn w:val="1"/>
    <w:next w:val="a"/>
    <w:qFormat/>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190">
    <w:name w:val="19"/>
    <w:basedOn w:val="a"/>
    <w:qFormat/>
    <w:pPr>
      <w:widowControl/>
      <w:snapToGrid w:val="0"/>
      <w:spacing w:before="100" w:beforeAutospacing="1" w:after="100" w:afterAutospacing="1" w:line="360" w:lineRule="auto"/>
    </w:pPr>
    <w:rPr>
      <w:rFonts w:ascii="Times New Roman" w:eastAsia="Arial Unicode MS" w:hAnsi="Times New Roman"/>
      <w:kern w:val="0"/>
      <w:sz w:val="24"/>
      <w:szCs w:val="24"/>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8">
    <w:name w:val="xl2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1">
    <w:name w:val="xl41"/>
    <w:basedOn w:val="a"/>
    <w:qFormat/>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
    <w:name w:val="font1"/>
    <w:basedOn w:val="a"/>
    <w:qFormat/>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qFormat/>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pPr>
      <w:widowControl/>
      <w:spacing w:before="100" w:beforeAutospacing="1" w:after="100" w:afterAutospacing="1"/>
      <w:jc w:val="left"/>
    </w:pPr>
    <w:rPr>
      <w:rFonts w:ascii="BatangChe" w:eastAsia="BatangChe" w:hAnsi="BatangChe" w:cs="宋体"/>
      <w:kern w:val="0"/>
      <w:sz w:val="16"/>
      <w:szCs w:val="16"/>
    </w:rPr>
  </w:style>
  <w:style w:type="paragraph" w:customStyle="1" w:styleId="font7">
    <w:name w:val="font7"/>
    <w:basedOn w:val="a"/>
    <w:qFormat/>
    <w:pPr>
      <w:widowControl/>
      <w:spacing w:before="100" w:beforeAutospacing="1" w:after="100" w:afterAutospacing="1"/>
      <w:jc w:val="left"/>
    </w:pPr>
    <w:rPr>
      <w:rFonts w:ascii="宋体" w:hAnsi="宋体" w:cs="宋体"/>
      <w:kern w:val="0"/>
      <w:sz w:val="16"/>
      <w:szCs w:val="16"/>
    </w:rPr>
  </w:style>
  <w:style w:type="paragraph" w:customStyle="1" w:styleId="affb">
    <w:name w:val="缩进正文"/>
    <w:basedOn w:val="a"/>
    <w:qFormat/>
    <w:pPr>
      <w:spacing w:beforeLines="25" w:afterLines="25" w:line="360" w:lineRule="auto"/>
      <w:ind w:firstLineChars="200" w:firstLine="480"/>
    </w:pPr>
    <w:rPr>
      <w:rFonts w:ascii="Times New Roman" w:hAnsi="Times New Roman"/>
      <w:sz w:val="24"/>
      <w:szCs w:val="21"/>
    </w:rPr>
  </w:style>
  <w:style w:type="paragraph" w:customStyle="1" w:styleId="affc">
    <w:name w:val="文字列表"/>
    <w:basedOn w:val="af7"/>
    <w:qFormat/>
  </w:style>
  <w:style w:type="paragraph" w:customStyle="1" w:styleId="affd">
    <w:name w:val="图例编号"/>
    <w:basedOn w:val="af7"/>
    <w:next w:val="af7"/>
    <w:qFormat/>
  </w:style>
  <w:style w:type="paragraph" w:customStyle="1" w:styleId="font14">
    <w:name w:val="font14"/>
    <w:basedOn w:val="a"/>
    <w:qFormat/>
    <w:pPr>
      <w:widowControl/>
      <w:spacing w:before="100" w:beforeAutospacing="1" w:after="100" w:afterAutospacing="1"/>
      <w:jc w:val="left"/>
    </w:pPr>
    <w:rPr>
      <w:rFonts w:ascii="Arial" w:hAnsi="Arial" w:cs="Arial"/>
      <w:color w:val="000000"/>
      <w:kern w:val="0"/>
      <w:sz w:val="16"/>
      <w:szCs w:val="16"/>
    </w:rPr>
  </w:style>
  <w:style w:type="paragraph" w:customStyle="1" w:styleId="xl48">
    <w:name w:val="xl48"/>
    <w:basedOn w:val="a"/>
    <w:qFormat/>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4">
    <w:name w:val="xl54"/>
    <w:basedOn w:val="a"/>
    <w:qFormat/>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11">
    <w:name w:val="21"/>
    <w:basedOn w:val="a"/>
    <w:qFormat/>
    <w:pPr>
      <w:widowControl/>
      <w:snapToGrid w:val="0"/>
      <w:spacing w:before="100" w:beforeAutospacing="1" w:after="100" w:afterAutospacing="1"/>
    </w:pPr>
    <w:rPr>
      <w:rFonts w:ascii="Times New Roman" w:eastAsia="Arial Unicode MS" w:hAnsi="Times New Roman"/>
      <w:kern w:val="0"/>
      <w:szCs w:val="21"/>
    </w:rPr>
  </w:style>
  <w:style w:type="paragraph" w:customStyle="1" w:styleId="xl43">
    <w:name w:val="xl4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xl82">
    <w:name w:val="xl82"/>
    <w:basedOn w:val="a"/>
    <w:qFormat/>
    <w:pPr>
      <w:widowControl/>
      <w:spacing w:before="100" w:beforeAutospacing="1" w:after="100" w:afterAutospacing="1"/>
      <w:jc w:val="left"/>
    </w:pPr>
    <w:rPr>
      <w:rFonts w:ascii="Arial" w:hAnsi="Arial" w:cs="Arial"/>
      <w:kern w:val="0"/>
      <w:sz w:val="16"/>
      <w:szCs w:val="16"/>
    </w:rPr>
  </w:style>
  <w:style w:type="paragraph" w:customStyle="1" w:styleId="xl39">
    <w:name w:val="xl39"/>
    <w:basedOn w:val="a"/>
    <w:qFormat/>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6">
    <w:name w:val="xl36"/>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TOC11">
    <w:name w:val="TOC 标题11"/>
    <w:basedOn w:val="1"/>
    <w:next w:val="a"/>
    <w:uiPriority w:val="39"/>
    <w:unhideWhenUsed/>
    <w:qFormat/>
    <w:pPr>
      <w:widowControl/>
      <w:spacing w:before="480" w:after="0" w:line="276" w:lineRule="auto"/>
      <w:jc w:val="left"/>
      <w:outlineLvl w:val="9"/>
    </w:pPr>
    <w:rPr>
      <w:rFonts w:ascii="Cambria" w:hAnsi="Cambria"/>
      <w:color w:val="366091"/>
      <w:kern w:val="0"/>
      <w:sz w:val="28"/>
      <w:szCs w:val="28"/>
    </w:rPr>
  </w:style>
  <w:style w:type="paragraph" w:customStyle="1" w:styleId="xl56">
    <w:name w:val="xl56"/>
    <w:basedOn w:val="a"/>
    <w:qFormat/>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1a">
    <w:name w:val="1"/>
    <w:basedOn w:val="a"/>
    <w:qFormat/>
    <w:pPr>
      <w:spacing w:afterLines="50" w:line="360" w:lineRule="auto"/>
    </w:pPr>
    <w:rPr>
      <w:rFonts w:ascii="仿宋_GB2312" w:eastAsia="仿宋_GB2312" w:hAnsi="宋体"/>
      <w:sz w:val="24"/>
      <w:szCs w:val="24"/>
    </w:rPr>
  </w:style>
  <w:style w:type="paragraph" w:customStyle="1" w:styleId="p15">
    <w:name w:val="p15"/>
    <w:basedOn w:val="a"/>
    <w:qFormat/>
    <w:pPr>
      <w:widowControl/>
      <w:ind w:firstLine="420"/>
    </w:pPr>
    <w:rPr>
      <w:rFonts w:cs="宋体"/>
      <w:kern w:val="0"/>
      <w:szCs w:val="21"/>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110">
    <w:name w:val="列出段落11"/>
    <w:basedOn w:val="a"/>
    <w:uiPriority w:val="34"/>
    <w:qFormat/>
    <w:pPr>
      <w:widowControl/>
      <w:adjustRightInd w:val="0"/>
      <w:spacing w:line="360" w:lineRule="auto"/>
      <w:ind w:firstLineChars="200" w:firstLine="420"/>
      <w:jc w:val="left"/>
    </w:pPr>
    <w:rPr>
      <w:rFonts w:ascii="Arial" w:hAnsi="Arial"/>
      <w:kern w:val="0"/>
      <w:szCs w:val="24"/>
      <w:lang w:eastAsia="en-US"/>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80">
    <w:name w:val="xl80"/>
    <w:basedOn w:val="a"/>
    <w:qFormat/>
    <w:pPr>
      <w:widowControl/>
      <w:spacing w:before="100" w:beforeAutospacing="1" w:after="100" w:afterAutospacing="1"/>
      <w:jc w:val="left"/>
    </w:pPr>
    <w:rPr>
      <w:rFonts w:ascii="Arial" w:hAnsi="Arial" w:cs="Arial"/>
      <w:kern w:val="0"/>
      <w:sz w:val="16"/>
      <w:szCs w:val="16"/>
    </w:rPr>
  </w:style>
  <w:style w:type="paragraph" w:customStyle="1" w:styleId="Style4">
    <w:name w:val="Style4"/>
    <w:basedOn w:val="4"/>
    <w:qFormat/>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240">
    <w:name w:val="24"/>
    <w:basedOn w:val="a"/>
    <w:qFormat/>
    <w:pPr>
      <w:widowControl/>
      <w:snapToGrid w:val="0"/>
      <w:spacing w:before="100" w:beforeAutospacing="1" w:after="100" w:afterAutospacing="1"/>
      <w:ind w:firstLine="420"/>
    </w:pPr>
    <w:rPr>
      <w:rFonts w:ascii="Times New Roman" w:eastAsia="Arial Unicode MS" w:hAnsi="Times New Roman"/>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34">
    <w:name w:val="表格3"/>
    <w:basedOn w:val="a"/>
    <w:qFormat/>
    <w:pPr>
      <w:adjustRightInd w:val="0"/>
      <w:spacing w:line="360" w:lineRule="atLeast"/>
      <w:ind w:leftChars="30" w:left="72" w:rightChars="30" w:right="72"/>
      <w:textAlignment w:val="baseline"/>
    </w:pPr>
    <w:rPr>
      <w:rFonts w:ascii="Times New Roman" w:hAnsi="Times New Roman"/>
      <w:kern w:val="0"/>
      <w:szCs w:val="20"/>
    </w:rPr>
  </w:style>
  <w:style w:type="paragraph" w:customStyle="1" w:styleId="xl42">
    <w:name w:val="xl42"/>
    <w:basedOn w:val="a"/>
    <w:qFormat/>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2">
    <w:name w:val="彩色列表 - 着色 12"/>
    <w:basedOn w:val="a"/>
    <w:uiPriority w:val="34"/>
    <w:qFormat/>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flName">
    <w:name w:val="flName"/>
    <w:basedOn w:val="a"/>
    <w:qFormat/>
    <w:pPr>
      <w:adjustRightInd w:val="0"/>
      <w:spacing w:before="320" w:after="160" w:line="360" w:lineRule="atLeast"/>
      <w:jc w:val="center"/>
    </w:pPr>
    <w:rPr>
      <w:rFonts w:ascii="Arial" w:eastAsia="黑体" w:hAnsi="Times New Roman"/>
      <w:kern w:val="0"/>
      <w:sz w:val="32"/>
      <w:szCs w:val="20"/>
    </w:rPr>
  </w:style>
  <w:style w:type="paragraph" w:customStyle="1" w:styleId="xl55">
    <w:name w:val="xl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Web">
    <w:name w:val="普通 (Web)"/>
    <w:basedOn w:val="a"/>
    <w:qFormat/>
    <w:pPr>
      <w:spacing w:line="300" w:lineRule="auto"/>
    </w:pPr>
    <w:rPr>
      <w:rFonts w:ascii="Times New Roman" w:hAnsi="Times New Roman"/>
      <w:sz w:val="24"/>
      <w:szCs w:val="24"/>
    </w:rPr>
  </w:style>
  <w:style w:type="paragraph" w:customStyle="1" w:styleId="xl33">
    <w:name w:val="xl33"/>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00">
    <w:name w:val="20"/>
    <w:basedOn w:val="a"/>
    <w:qFormat/>
    <w:pPr>
      <w:widowControl/>
      <w:snapToGrid w:val="0"/>
      <w:spacing w:before="100" w:beforeAutospacing="1" w:after="100" w:afterAutospacing="1"/>
      <w:jc w:val="left"/>
    </w:pPr>
    <w:rPr>
      <w:rFonts w:ascii="宋体" w:hAnsi="宋体" w:cs="Arial Unicode MS" w:hint="eastAsia"/>
      <w:kern w:val="0"/>
      <w:sz w:val="24"/>
      <w:szCs w:val="24"/>
    </w:rPr>
  </w:style>
  <w:style w:type="paragraph" w:customStyle="1" w:styleId="CharCharCharCharCharCharCharCharCharChar1">
    <w:name w:val="Char Char Char Char Char Char Char Char Char Char1"/>
    <w:basedOn w:val="a"/>
    <w:qFormat/>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styleId="affe">
    <w:name w:val="List Paragraph"/>
    <w:basedOn w:val="a"/>
    <w:uiPriority w:val="34"/>
    <w:qFormat/>
    <w:pPr>
      <w:suppressAutoHyphens/>
      <w:ind w:firstLine="420"/>
    </w:pPr>
    <w:rPr>
      <w:rFonts w:ascii="Times New Roman" w:hAnsi="Times New Roman"/>
      <w:kern w:val="1"/>
      <w:szCs w:val="21"/>
    </w:rPr>
  </w:style>
  <w:style w:type="character" w:customStyle="1" w:styleId="navname">
    <w:name w:val="navname"/>
    <w:basedOn w:val="a1"/>
  </w:style>
  <w:style w:type="paragraph" w:customStyle="1" w:styleId="Default">
    <w:name w:val="Default"/>
    <w:qFormat/>
    <w:pPr>
      <w:widowControl w:val="0"/>
      <w:autoSpaceDE w:val="0"/>
      <w:autoSpaceDN w:val="0"/>
      <w:adjustRightInd w:val="0"/>
    </w:pPr>
    <w:rPr>
      <w:rFonts w:ascii="方正仿宋_GBK" w:eastAsia="方正仿宋_GBK" w:cs="方正仿宋_GBK"/>
      <w:color w:val="000000"/>
      <w:sz w:val="24"/>
      <w:szCs w:val="24"/>
    </w:rPr>
  </w:style>
  <w:style w:type="paragraph" w:customStyle="1" w:styleId="Bodytext1">
    <w:name w:val="Body text|1"/>
    <w:basedOn w:val="a"/>
    <w:qFormat/>
    <w:pPr>
      <w:spacing w:line="480" w:lineRule="auto"/>
      <w:ind w:firstLine="400"/>
      <w:jc w:val="left"/>
    </w:pPr>
    <w:rPr>
      <w:rFonts w:ascii="宋体" w:hAnsi="宋体" w:cs="宋体"/>
      <w:color w:val="000000"/>
      <w:kern w:val="0"/>
      <w:sz w:val="22"/>
      <w:lang w:val="zh-TW" w:eastAsia="zh-TW" w:bidi="zh-TW"/>
    </w:rPr>
  </w:style>
  <w:style w:type="paragraph" w:customStyle="1" w:styleId="1b">
    <w:name w:val="修订1"/>
    <w:hidden/>
    <w:uiPriority w:val="99"/>
    <w:unhideWhenUsed/>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keepNext/>
      <w:keepLines/>
      <w:spacing w:before="120" w:after="120"/>
      <w:outlineLvl w:val="2"/>
    </w:pPr>
    <w:rPr>
      <w:rFonts w:ascii="Times New Roman" w:hAnsi="Times New Roman"/>
      <w:b/>
      <w:bCs/>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pPr>
      <w:keepNext/>
      <w:keepLines/>
      <w:tabs>
        <w:tab w:val="left" w:pos="1080"/>
      </w:tabs>
      <w:spacing w:before="280" w:after="290" w:line="376" w:lineRule="auto"/>
      <w:ind w:left="1080" w:hanging="1080"/>
      <w:outlineLvl w:val="4"/>
    </w:pPr>
    <w:rPr>
      <w:rFonts w:ascii="Times New Roman" w:hAnsi="Times New Roman"/>
      <w:b/>
      <w:sz w:val="28"/>
      <w:szCs w:val="20"/>
    </w:rPr>
  </w:style>
  <w:style w:type="paragraph" w:styleId="6">
    <w:name w:val="heading 6"/>
    <w:basedOn w:val="a"/>
    <w:next w:val="a0"/>
    <w:link w:val="6Char"/>
    <w:qFormat/>
    <w:pPr>
      <w:keepNext/>
      <w:keepLines/>
      <w:tabs>
        <w:tab w:val="left" w:pos="1080"/>
      </w:tabs>
      <w:spacing w:before="240" w:after="64" w:line="320" w:lineRule="auto"/>
      <w:ind w:left="1080" w:hanging="1080"/>
      <w:outlineLvl w:val="5"/>
    </w:pPr>
    <w:rPr>
      <w:rFonts w:ascii="Arial" w:eastAsia="黑体" w:hAnsi="Arial"/>
      <w:b/>
      <w:sz w:val="24"/>
      <w:szCs w:val="20"/>
    </w:rPr>
  </w:style>
  <w:style w:type="paragraph" w:styleId="7">
    <w:name w:val="heading 7"/>
    <w:basedOn w:val="a"/>
    <w:next w:val="a"/>
    <w:link w:val="7Char"/>
    <w:qFormat/>
    <w:pPr>
      <w:keepNext/>
      <w:keepLines/>
      <w:tabs>
        <w:tab w:val="left" w:pos="1080"/>
      </w:tabs>
      <w:spacing w:before="240" w:after="64" w:line="320" w:lineRule="auto"/>
      <w:ind w:left="1080" w:hanging="1080"/>
      <w:outlineLvl w:val="6"/>
    </w:pPr>
    <w:rPr>
      <w:rFonts w:ascii="Times New Roman" w:hAnsi="Times New Roman"/>
      <w:b/>
      <w:sz w:val="24"/>
      <w:szCs w:val="20"/>
    </w:rPr>
  </w:style>
  <w:style w:type="paragraph" w:styleId="8">
    <w:name w:val="heading 8"/>
    <w:basedOn w:val="a"/>
    <w:next w:val="a0"/>
    <w:link w:val="8Char"/>
    <w:qFormat/>
    <w:pPr>
      <w:keepNext/>
      <w:keepLines/>
      <w:tabs>
        <w:tab w:val="left" w:pos="144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link w:val="9Char"/>
    <w:qFormat/>
    <w:pPr>
      <w:keepNext/>
      <w:keepLines/>
      <w:tabs>
        <w:tab w:val="left" w:pos="1440"/>
      </w:tabs>
      <w:spacing w:before="240" w:after="64" w:line="320" w:lineRule="auto"/>
      <w:ind w:left="1440" w:hanging="144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pPr>
      <w:ind w:firstLine="420"/>
    </w:pPr>
  </w:style>
  <w:style w:type="paragraph" w:styleId="70">
    <w:name w:val="toc 7"/>
    <w:basedOn w:val="a"/>
    <w:next w:val="a"/>
    <w:uiPriority w:val="39"/>
    <w:qFormat/>
    <w:pPr>
      <w:ind w:leftChars="1200" w:left="2520"/>
    </w:pPr>
    <w:rPr>
      <w:rFonts w:ascii="Times New Roman" w:hAnsi="Times New Roman"/>
      <w:szCs w:val="20"/>
    </w:rPr>
  </w:style>
  <w:style w:type="paragraph" w:styleId="a4">
    <w:name w:val="Note Heading"/>
    <w:basedOn w:val="a"/>
    <w:next w:val="a"/>
    <w:link w:val="Char0"/>
    <w:qFormat/>
    <w:pPr>
      <w:jc w:val="center"/>
    </w:pPr>
  </w:style>
  <w:style w:type="paragraph" w:styleId="40">
    <w:name w:val="List Bullet 4"/>
    <w:basedOn w:val="a"/>
    <w:qFormat/>
    <w:pPr>
      <w:widowControl/>
      <w:tabs>
        <w:tab w:val="left" w:pos="840"/>
      </w:tabs>
      <w:overflowPunct w:val="0"/>
      <w:autoSpaceDE w:val="0"/>
      <w:autoSpaceDN w:val="0"/>
      <w:adjustRightInd w:val="0"/>
      <w:ind w:left="1180" w:hanging="340"/>
      <w:jc w:val="left"/>
      <w:textAlignment w:val="baseline"/>
    </w:pPr>
    <w:rPr>
      <w:rFonts w:ascii="Courier" w:hAnsi="Courier"/>
      <w:kern w:val="0"/>
      <w:sz w:val="24"/>
      <w:szCs w:val="20"/>
    </w:rPr>
  </w:style>
  <w:style w:type="paragraph" w:styleId="a5">
    <w:name w:val="List Number"/>
    <w:basedOn w:val="a"/>
    <w:qFormat/>
    <w:pPr>
      <w:tabs>
        <w:tab w:val="left" w:pos="560"/>
      </w:tabs>
      <w:ind w:left="900" w:hanging="340"/>
    </w:pPr>
    <w:rPr>
      <w:rFonts w:ascii="Times New Roman" w:hAnsi="Times New Roman"/>
      <w:szCs w:val="20"/>
    </w:rPr>
  </w:style>
  <w:style w:type="paragraph" w:styleId="a6">
    <w:name w:val="caption"/>
    <w:basedOn w:val="a"/>
    <w:next w:val="a"/>
    <w:qFormat/>
    <w:pPr>
      <w:spacing w:line="480" w:lineRule="auto"/>
    </w:pPr>
    <w:rPr>
      <w:rFonts w:ascii="华文中宋" w:eastAsia="华文中宋" w:hAnsi="华文中宋"/>
      <w:sz w:val="36"/>
      <w:szCs w:val="20"/>
    </w:rPr>
  </w:style>
  <w:style w:type="paragraph" w:styleId="a7">
    <w:name w:val="List Bullet"/>
    <w:basedOn w:val="a"/>
    <w:qFormat/>
    <w:pPr>
      <w:adjustRightInd w:val="0"/>
      <w:spacing w:line="300" w:lineRule="auto"/>
      <w:ind w:left="360" w:hanging="360"/>
      <w:textAlignment w:val="baseline"/>
    </w:pPr>
    <w:rPr>
      <w:rFonts w:ascii="Times New Roman" w:hAnsi="Times New Roman"/>
      <w:kern w:val="0"/>
      <w:sz w:val="24"/>
      <w:szCs w:val="20"/>
    </w:rPr>
  </w:style>
  <w:style w:type="paragraph" w:styleId="a8">
    <w:name w:val="Document Map"/>
    <w:basedOn w:val="a"/>
    <w:link w:val="Char1"/>
    <w:semiHidden/>
    <w:qFormat/>
    <w:pPr>
      <w:shd w:val="clear" w:color="auto" w:fill="000080"/>
    </w:pPr>
    <w:rPr>
      <w:rFonts w:ascii="Times New Roman" w:hAnsi="Times New Roman"/>
      <w:szCs w:val="20"/>
    </w:rPr>
  </w:style>
  <w:style w:type="paragraph" w:styleId="a9">
    <w:name w:val="annotation text"/>
    <w:basedOn w:val="a"/>
    <w:link w:val="Char2"/>
    <w:uiPriority w:val="99"/>
    <w:unhideWhenUsed/>
    <w:qFormat/>
    <w:pPr>
      <w:jc w:val="left"/>
    </w:pPr>
  </w:style>
  <w:style w:type="paragraph" w:styleId="aa">
    <w:name w:val="Salutation"/>
    <w:basedOn w:val="a"/>
    <w:next w:val="a"/>
    <w:link w:val="Char3"/>
    <w:qFormat/>
    <w:pPr>
      <w:spacing w:beforeLines="40" w:afterLines="40" w:line="312" w:lineRule="auto"/>
    </w:pPr>
    <w:rPr>
      <w:rFonts w:ascii="Times New Roman" w:hAnsi="Times New Roman"/>
      <w:kern w:val="0"/>
      <w:sz w:val="24"/>
      <w:szCs w:val="24"/>
    </w:rPr>
  </w:style>
  <w:style w:type="paragraph" w:styleId="30">
    <w:name w:val="Body Text 3"/>
    <w:basedOn w:val="a"/>
    <w:link w:val="3Char0"/>
    <w:qFormat/>
    <w:pPr>
      <w:autoSpaceDE w:val="0"/>
      <w:autoSpaceDN w:val="0"/>
      <w:jc w:val="center"/>
    </w:pPr>
    <w:rPr>
      <w:rFonts w:ascii="Times New Roman" w:hAnsi="Times New Roman"/>
      <w:kern w:val="0"/>
      <w:sz w:val="16"/>
      <w:szCs w:val="20"/>
    </w:rPr>
  </w:style>
  <w:style w:type="paragraph" w:styleId="31">
    <w:name w:val="List Bullet 3"/>
    <w:basedOn w:val="a"/>
    <w:qFormat/>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kern w:val="0"/>
      <w:sz w:val="24"/>
      <w:szCs w:val="20"/>
    </w:rPr>
  </w:style>
  <w:style w:type="paragraph" w:styleId="ab">
    <w:name w:val="Body Text"/>
    <w:basedOn w:val="a"/>
    <w:link w:val="Char10"/>
    <w:unhideWhenUsed/>
    <w:qFormat/>
    <w:pPr>
      <w:spacing w:after="120"/>
    </w:pPr>
  </w:style>
  <w:style w:type="paragraph" w:styleId="ac">
    <w:name w:val="Body Text Indent"/>
    <w:basedOn w:val="a"/>
    <w:link w:val="Char4"/>
    <w:qFormat/>
    <w:pPr>
      <w:ind w:firstLine="444"/>
    </w:pPr>
    <w:rPr>
      <w:rFonts w:ascii="Times New Roman" w:hAnsi="Times New Roman"/>
      <w:b/>
      <w:sz w:val="24"/>
      <w:szCs w:val="20"/>
    </w:rPr>
  </w:style>
  <w:style w:type="paragraph" w:styleId="20">
    <w:name w:val="List Bullet 2"/>
    <w:basedOn w:val="a"/>
    <w:qFormat/>
    <w:pPr>
      <w:tabs>
        <w:tab w:val="left" w:pos="1680"/>
      </w:tabs>
      <w:spacing w:line="360" w:lineRule="auto"/>
      <w:ind w:left="1680" w:hanging="420"/>
    </w:pPr>
    <w:rPr>
      <w:rFonts w:ascii="Times New Roman" w:hAnsi="Times New Roman"/>
      <w:sz w:val="24"/>
      <w:szCs w:val="20"/>
    </w:rPr>
  </w:style>
  <w:style w:type="paragraph" w:styleId="50">
    <w:name w:val="toc 5"/>
    <w:basedOn w:val="a"/>
    <w:next w:val="a"/>
    <w:uiPriority w:val="39"/>
    <w:qFormat/>
    <w:pPr>
      <w:ind w:leftChars="800" w:left="1680"/>
    </w:pPr>
    <w:rPr>
      <w:rFonts w:ascii="Times New Roman" w:hAnsi="Times New Roman"/>
      <w:szCs w:val="20"/>
    </w:rPr>
  </w:style>
  <w:style w:type="paragraph" w:styleId="32">
    <w:name w:val="toc 3"/>
    <w:basedOn w:val="a"/>
    <w:next w:val="a"/>
    <w:uiPriority w:val="39"/>
    <w:qFormat/>
    <w:pPr>
      <w:tabs>
        <w:tab w:val="right" w:leader="dot" w:pos="9231"/>
      </w:tabs>
      <w:ind w:leftChars="400" w:left="840"/>
    </w:pPr>
    <w:rPr>
      <w:rFonts w:ascii="Times New Roman" w:hAnsi="Times New Roman"/>
      <w:szCs w:val="24"/>
    </w:rPr>
  </w:style>
  <w:style w:type="paragraph" w:styleId="ad">
    <w:name w:val="Plain Text"/>
    <w:basedOn w:val="a"/>
    <w:link w:val="Char5"/>
    <w:qFormat/>
    <w:rPr>
      <w:rFonts w:ascii="宋体" w:hAnsi="Courier New"/>
      <w:kern w:val="0"/>
      <w:sz w:val="20"/>
      <w:szCs w:val="20"/>
    </w:rPr>
  </w:style>
  <w:style w:type="paragraph" w:styleId="80">
    <w:name w:val="toc 8"/>
    <w:basedOn w:val="a"/>
    <w:next w:val="a"/>
    <w:uiPriority w:val="39"/>
    <w:qFormat/>
    <w:pPr>
      <w:ind w:leftChars="1400" w:left="2940"/>
    </w:pPr>
    <w:rPr>
      <w:rFonts w:ascii="Times New Roman" w:hAnsi="Times New Roman"/>
      <w:szCs w:val="20"/>
    </w:rPr>
  </w:style>
  <w:style w:type="paragraph" w:styleId="ae">
    <w:name w:val="Date"/>
    <w:basedOn w:val="a"/>
    <w:next w:val="a"/>
    <w:link w:val="Char6"/>
    <w:qFormat/>
  </w:style>
  <w:style w:type="paragraph" w:styleId="21">
    <w:name w:val="Body Text Indent 2"/>
    <w:basedOn w:val="a"/>
    <w:link w:val="2Char0"/>
    <w:qFormat/>
    <w:pPr>
      <w:adjustRightInd w:val="0"/>
      <w:spacing w:line="360" w:lineRule="auto"/>
      <w:ind w:firstLineChars="175" w:firstLine="420"/>
    </w:pPr>
    <w:rPr>
      <w:rFonts w:ascii="宋体" w:hAnsi="宋体"/>
      <w:b/>
      <w:bCs/>
      <w:sz w:val="24"/>
      <w:szCs w:val="20"/>
    </w:rPr>
  </w:style>
  <w:style w:type="paragraph" w:styleId="af">
    <w:name w:val="Balloon Text"/>
    <w:basedOn w:val="a"/>
    <w:link w:val="Char7"/>
    <w:semiHidden/>
    <w:qFormat/>
    <w:rPr>
      <w:rFonts w:ascii="Times New Roman" w:hAnsi="Times New Roman"/>
      <w:sz w:val="18"/>
      <w:szCs w:val="18"/>
    </w:rPr>
  </w:style>
  <w:style w:type="paragraph" w:styleId="af0">
    <w:name w:val="footer"/>
    <w:basedOn w:val="a"/>
    <w:link w:val="Char8"/>
    <w:uiPriority w:val="99"/>
    <w:qFormat/>
    <w:pPr>
      <w:tabs>
        <w:tab w:val="center" w:pos="4153"/>
        <w:tab w:val="right" w:pos="8306"/>
      </w:tabs>
      <w:snapToGrid w:val="0"/>
      <w:jc w:val="left"/>
    </w:pPr>
    <w:rPr>
      <w:rFonts w:ascii="Times New Roman" w:hAnsi="Times New Roman"/>
      <w:kern w:val="0"/>
      <w:sz w:val="18"/>
      <w:szCs w:val="20"/>
    </w:rPr>
  </w:style>
  <w:style w:type="paragraph" w:styleId="af1">
    <w:name w:val="header"/>
    <w:basedOn w:val="a"/>
    <w:link w:val="Char9"/>
    <w:qFormat/>
    <w:pPr>
      <w:pBdr>
        <w:bottom w:val="single" w:sz="6" w:space="1" w:color="auto"/>
      </w:pBdr>
      <w:tabs>
        <w:tab w:val="center" w:pos="4153"/>
        <w:tab w:val="right" w:pos="8306"/>
      </w:tabs>
      <w:snapToGrid w:val="0"/>
      <w:jc w:val="center"/>
    </w:pPr>
    <w:rPr>
      <w:rFonts w:ascii="Times New Roman" w:hAnsi="Times New Roman"/>
      <w:kern w:val="0"/>
      <w:sz w:val="18"/>
      <w:szCs w:val="20"/>
    </w:rPr>
  </w:style>
  <w:style w:type="paragraph" w:styleId="10">
    <w:name w:val="toc 1"/>
    <w:basedOn w:val="a"/>
    <w:next w:val="a"/>
    <w:uiPriority w:val="39"/>
    <w:qFormat/>
    <w:pPr>
      <w:tabs>
        <w:tab w:val="left" w:pos="840"/>
        <w:tab w:val="right" w:leader="dot" w:pos="9231"/>
      </w:tabs>
    </w:pPr>
    <w:rPr>
      <w:rFonts w:ascii="Times New Roman" w:hAnsi="Times New Roman"/>
      <w:szCs w:val="24"/>
    </w:rPr>
  </w:style>
  <w:style w:type="paragraph" w:styleId="41">
    <w:name w:val="toc 4"/>
    <w:basedOn w:val="a"/>
    <w:next w:val="a"/>
    <w:uiPriority w:val="39"/>
    <w:qFormat/>
    <w:pPr>
      <w:ind w:leftChars="600" w:left="1260"/>
    </w:pPr>
    <w:rPr>
      <w:rFonts w:ascii="Times New Roman" w:hAnsi="Times New Roman"/>
      <w:szCs w:val="20"/>
    </w:rPr>
  </w:style>
  <w:style w:type="paragraph" w:styleId="af2">
    <w:name w:val="Subtitle"/>
    <w:basedOn w:val="a"/>
    <w:next w:val="a"/>
    <w:link w:val="Chara"/>
    <w:qFormat/>
    <w:pPr>
      <w:spacing w:beforeLines="100" w:afterLines="50" w:line="360" w:lineRule="auto"/>
      <w:jc w:val="center"/>
    </w:pPr>
    <w:rPr>
      <w:rFonts w:ascii="Arial" w:eastAsia="方正魏碑简体" w:hAnsi="Arial"/>
      <w:bCs/>
      <w:kern w:val="28"/>
      <w:sz w:val="32"/>
      <w:szCs w:val="32"/>
    </w:rPr>
  </w:style>
  <w:style w:type="paragraph" w:styleId="af3">
    <w:name w:val="footnote text"/>
    <w:basedOn w:val="a"/>
    <w:link w:val="Char11"/>
    <w:unhideWhenUsed/>
    <w:qFormat/>
    <w:pPr>
      <w:snapToGrid w:val="0"/>
      <w:jc w:val="left"/>
    </w:pPr>
    <w:rPr>
      <w:rFonts w:ascii="Times New Roman" w:hAnsi="Times New Roman"/>
      <w:sz w:val="18"/>
      <w:szCs w:val="18"/>
    </w:rPr>
  </w:style>
  <w:style w:type="paragraph" w:styleId="60">
    <w:name w:val="toc 6"/>
    <w:basedOn w:val="a"/>
    <w:next w:val="a"/>
    <w:uiPriority w:val="39"/>
    <w:qFormat/>
    <w:pPr>
      <w:ind w:leftChars="1000" w:left="2100"/>
    </w:pPr>
    <w:rPr>
      <w:rFonts w:ascii="Times New Roman" w:hAnsi="Times New Roman"/>
      <w:szCs w:val="20"/>
    </w:rPr>
  </w:style>
  <w:style w:type="paragraph" w:styleId="33">
    <w:name w:val="Body Text Indent 3"/>
    <w:basedOn w:val="a"/>
    <w:link w:val="3Char1"/>
    <w:qFormat/>
    <w:pPr>
      <w:spacing w:afterLines="50"/>
      <w:ind w:firstLineChars="200" w:firstLine="420"/>
    </w:pPr>
    <w:rPr>
      <w:rFonts w:ascii="Times New Roman" w:hAnsi="Times New Roman"/>
      <w:szCs w:val="21"/>
    </w:rPr>
  </w:style>
  <w:style w:type="paragraph" w:styleId="22">
    <w:name w:val="toc 2"/>
    <w:basedOn w:val="a"/>
    <w:next w:val="a"/>
    <w:uiPriority w:val="39"/>
    <w:qFormat/>
    <w:pPr>
      <w:tabs>
        <w:tab w:val="left" w:pos="851"/>
        <w:tab w:val="right" w:leader="dot" w:pos="9231"/>
      </w:tabs>
      <w:ind w:leftChars="200" w:left="420"/>
    </w:pPr>
    <w:rPr>
      <w:rFonts w:ascii="Times New Roman" w:hAnsi="Times New Roman"/>
      <w:szCs w:val="20"/>
    </w:rPr>
  </w:style>
  <w:style w:type="paragraph" w:styleId="90">
    <w:name w:val="toc 9"/>
    <w:basedOn w:val="a"/>
    <w:next w:val="a"/>
    <w:uiPriority w:val="39"/>
    <w:qFormat/>
    <w:pPr>
      <w:ind w:leftChars="1600" w:left="3360"/>
    </w:pPr>
    <w:rPr>
      <w:rFonts w:ascii="Times New Roman" w:hAnsi="Times New Roman"/>
      <w:szCs w:val="20"/>
    </w:rPr>
  </w:style>
  <w:style w:type="paragraph" w:styleId="23">
    <w:name w:val="Body Text 2"/>
    <w:basedOn w:val="a"/>
    <w:link w:val="2Char1"/>
    <w:qFormat/>
    <w:pPr>
      <w:spacing w:after="120" w:line="480" w:lineRule="auto"/>
    </w:pPr>
    <w:rPr>
      <w:rFonts w:ascii="Times New Roman" w:hAnsi="Times New Roman"/>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4">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5">
    <w:name w:val="Title"/>
    <w:basedOn w:val="a"/>
    <w:link w:val="Charb"/>
    <w:qFormat/>
    <w:pPr>
      <w:spacing w:before="240" w:after="240" w:line="360" w:lineRule="auto"/>
      <w:jc w:val="center"/>
    </w:pPr>
    <w:rPr>
      <w:rFonts w:ascii="Arial" w:eastAsia="黑体" w:hAnsi="Arial"/>
      <w:kern w:val="0"/>
      <w:sz w:val="44"/>
      <w:szCs w:val="20"/>
    </w:rPr>
  </w:style>
  <w:style w:type="paragraph" w:styleId="af6">
    <w:name w:val="annotation subject"/>
    <w:basedOn w:val="a9"/>
    <w:next w:val="a9"/>
    <w:link w:val="Charc"/>
    <w:uiPriority w:val="99"/>
    <w:unhideWhenUsed/>
    <w:qFormat/>
    <w:rPr>
      <w:rFonts w:ascii="Times New Roman" w:hAnsi="Times New Roman"/>
      <w:b/>
      <w:bCs/>
      <w:kern w:val="0"/>
      <w:sz w:val="20"/>
      <w:szCs w:val="20"/>
    </w:rPr>
  </w:style>
  <w:style w:type="paragraph" w:styleId="af7">
    <w:name w:val="Body Text First Indent"/>
    <w:basedOn w:val="ab"/>
    <w:link w:val="Chard"/>
    <w:qFormat/>
    <w:pPr>
      <w:spacing w:line="300" w:lineRule="auto"/>
      <w:ind w:firstLine="510"/>
    </w:pPr>
    <w:rPr>
      <w:sz w:val="24"/>
    </w:rPr>
  </w:style>
  <w:style w:type="table" w:styleId="af8">
    <w:name w:val="Table Grid"/>
    <w:basedOn w:val="a2"/>
    <w:uiPriority w:val="59"/>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Pr>
      <w:b/>
      <w:bCs/>
    </w:rPr>
  </w:style>
  <w:style w:type="character" w:styleId="afa">
    <w:name w:val="page number"/>
    <w:basedOn w:val="a1"/>
    <w:qFormat/>
  </w:style>
  <w:style w:type="character" w:styleId="afb">
    <w:name w:val="FollowedHyperlink"/>
    <w:qFormat/>
    <w:rPr>
      <w:color w:val="800080"/>
      <w:u w:val="single"/>
    </w:rPr>
  </w:style>
  <w:style w:type="character" w:styleId="afc">
    <w:name w:val="Emphasis"/>
    <w:qFormat/>
    <w:rPr>
      <w:i/>
      <w:iCs/>
    </w:rPr>
  </w:style>
  <w:style w:type="character" w:styleId="afd">
    <w:name w:val="Hyperlink"/>
    <w:uiPriority w:val="99"/>
    <w:qFormat/>
    <w:rPr>
      <w:color w:val="0000FF"/>
      <w:u w:val="single"/>
    </w:rPr>
  </w:style>
  <w:style w:type="character" w:styleId="afe">
    <w:name w:val="annotation reference"/>
    <w:uiPriority w:val="99"/>
    <w:unhideWhenUsed/>
    <w:qFormat/>
    <w:rPr>
      <w:sz w:val="21"/>
      <w:szCs w:val="21"/>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3Char">
    <w:name w:val="标题 3 Char"/>
    <w:basedOn w:val="a1"/>
    <w:link w:val="3"/>
    <w:qFormat/>
    <w:rPr>
      <w:rFonts w:ascii="Times New Roman" w:eastAsia="宋体" w:hAnsi="Times New Roman" w:cs="Times New Roman"/>
      <w:b/>
      <w:bCs/>
      <w:szCs w:val="32"/>
    </w:rPr>
  </w:style>
  <w:style w:type="character" w:customStyle="1" w:styleId="4Char">
    <w:name w:val="标题 4 Char"/>
    <w:basedOn w:val="a1"/>
    <w:link w:val="4"/>
    <w:qFormat/>
    <w:rPr>
      <w:rFonts w:ascii="Arial" w:eastAsia="黑体" w:hAnsi="Arial" w:cs="Times New Roman"/>
      <w:b/>
      <w:bCs/>
      <w:sz w:val="28"/>
      <w:szCs w:val="28"/>
    </w:rPr>
  </w:style>
  <w:style w:type="character" w:customStyle="1" w:styleId="Char">
    <w:name w:val="正文缩进 Char"/>
    <w:link w:val="a0"/>
    <w:qFormat/>
  </w:style>
  <w:style w:type="character" w:customStyle="1" w:styleId="5Char">
    <w:name w:val="标题 5 Char"/>
    <w:basedOn w:val="a1"/>
    <w:link w:val="5"/>
    <w:qFormat/>
    <w:rPr>
      <w:b/>
      <w:kern w:val="2"/>
      <w:sz w:val="28"/>
    </w:rPr>
  </w:style>
  <w:style w:type="character" w:customStyle="1" w:styleId="6Char">
    <w:name w:val="标题 6 Char"/>
    <w:basedOn w:val="a1"/>
    <w:link w:val="6"/>
    <w:qFormat/>
    <w:rPr>
      <w:rFonts w:ascii="Arial" w:eastAsia="黑体" w:hAnsi="Arial"/>
      <w:b/>
      <w:kern w:val="2"/>
      <w:sz w:val="24"/>
    </w:rPr>
  </w:style>
  <w:style w:type="character" w:customStyle="1" w:styleId="7Char">
    <w:name w:val="标题 7 Char"/>
    <w:basedOn w:val="a1"/>
    <w:link w:val="7"/>
    <w:qFormat/>
    <w:rPr>
      <w:b/>
      <w:kern w:val="2"/>
      <w:sz w:val="24"/>
    </w:rPr>
  </w:style>
  <w:style w:type="character" w:customStyle="1" w:styleId="8Char">
    <w:name w:val="标题 8 Char"/>
    <w:basedOn w:val="a1"/>
    <w:link w:val="8"/>
    <w:qFormat/>
    <w:rPr>
      <w:rFonts w:ascii="Arial" w:eastAsia="黑体" w:hAnsi="Arial"/>
      <w:kern w:val="2"/>
      <w:sz w:val="24"/>
    </w:rPr>
  </w:style>
  <w:style w:type="character" w:customStyle="1" w:styleId="9Char">
    <w:name w:val="标题 9 Char"/>
    <w:basedOn w:val="a1"/>
    <w:link w:val="9"/>
    <w:qFormat/>
    <w:rPr>
      <w:rFonts w:ascii="Arial" w:eastAsia="黑体" w:hAnsi="Arial"/>
      <w:kern w:val="2"/>
      <w:sz w:val="21"/>
    </w:rPr>
  </w:style>
  <w:style w:type="character" w:customStyle="1" w:styleId="Char2">
    <w:name w:val="批注文字 Char"/>
    <w:link w:val="a9"/>
    <w:uiPriority w:val="99"/>
    <w:qFormat/>
  </w:style>
  <w:style w:type="character" w:customStyle="1" w:styleId="Charc">
    <w:name w:val="批注主题 Char"/>
    <w:link w:val="af6"/>
    <w:uiPriority w:val="99"/>
    <w:qFormat/>
    <w:rPr>
      <w:b/>
      <w:bCs/>
    </w:rPr>
  </w:style>
  <w:style w:type="character" w:customStyle="1" w:styleId="Char10">
    <w:name w:val="正文文本 Char1"/>
    <w:basedOn w:val="a1"/>
    <w:link w:val="ab"/>
  </w:style>
  <w:style w:type="character" w:customStyle="1" w:styleId="Chard">
    <w:name w:val="正文首行缩进 Char"/>
    <w:basedOn w:val="Chare"/>
    <w:link w:val="af7"/>
    <w:qFormat/>
    <w:rPr>
      <w:kern w:val="2"/>
      <w:sz w:val="24"/>
    </w:rPr>
  </w:style>
  <w:style w:type="character" w:customStyle="1" w:styleId="Chare">
    <w:name w:val="正文文本 Char"/>
    <w:qFormat/>
    <w:rPr>
      <w:kern w:val="2"/>
      <w:sz w:val="24"/>
    </w:rPr>
  </w:style>
  <w:style w:type="character" w:customStyle="1" w:styleId="Char0">
    <w:name w:val="注释标题 Char"/>
    <w:link w:val="a4"/>
    <w:qFormat/>
  </w:style>
  <w:style w:type="character" w:customStyle="1" w:styleId="Char1">
    <w:name w:val="文档结构图 Char"/>
    <w:basedOn w:val="a1"/>
    <w:link w:val="a8"/>
    <w:semiHidden/>
    <w:qFormat/>
    <w:rPr>
      <w:rFonts w:ascii="Times New Roman" w:eastAsia="宋体" w:hAnsi="Times New Roman" w:cs="Times New Roman"/>
      <w:szCs w:val="20"/>
      <w:shd w:val="clear" w:color="auto" w:fill="000080"/>
    </w:rPr>
  </w:style>
  <w:style w:type="character" w:customStyle="1" w:styleId="Char3">
    <w:name w:val="称呼 Char"/>
    <w:link w:val="aa"/>
    <w:qFormat/>
    <w:rPr>
      <w:sz w:val="24"/>
      <w:szCs w:val="24"/>
    </w:rPr>
  </w:style>
  <w:style w:type="character" w:customStyle="1" w:styleId="3Char0">
    <w:name w:val="正文文本 3 Char"/>
    <w:link w:val="30"/>
    <w:qFormat/>
    <w:rPr>
      <w:sz w:val="16"/>
    </w:rPr>
  </w:style>
  <w:style w:type="character" w:customStyle="1" w:styleId="Char4">
    <w:name w:val="正文文本缩进 Char"/>
    <w:basedOn w:val="a1"/>
    <w:link w:val="ac"/>
    <w:qFormat/>
    <w:rPr>
      <w:rFonts w:ascii="Times New Roman" w:eastAsia="宋体" w:hAnsi="Times New Roman" w:cs="Times New Roman"/>
      <w:b/>
      <w:sz w:val="24"/>
      <w:szCs w:val="20"/>
    </w:rPr>
  </w:style>
  <w:style w:type="character" w:customStyle="1" w:styleId="Char5">
    <w:name w:val="纯文本 Char"/>
    <w:link w:val="ad"/>
    <w:qFormat/>
    <w:rPr>
      <w:rFonts w:ascii="宋体" w:hAnsi="Courier New"/>
    </w:rPr>
  </w:style>
  <w:style w:type="character" w:customStyle="1" w:styleId="Char6">
    <w:name w:val="日期 Char"/>
    <w:link w:val="ae"/>
    <w:qFormat/>
  </w:style>
  <w:style w:type="character" w:customStyle="1" w:styleId="2Char0">
    <w:name w:val="正文文本缩进 2 Char"/>
    <w:basedOn w:val="a1"/>
    <w:link w:val="21"/>
    <w:qFormat/>
    <w:rPr>
      <w:rFonts w:ascii="宋体" w:eastAsia="宋体" w:hAnsi="宋体" w:cs="Times New Roman"/>
      <w:b/>
      <w:bCs/>
      <w:sz w:val="24"/>
      <w:szCs w:val="20"/>
    </w:rPr>
  </w:style>
  <w:style w:type="character" w:customStyle="1" w:styleId="Char7">
    <w:name w:val="批注框文本 Char"/>
    <w:basedOn w:val="a1"/>
    <w:link w:val="af"/>
    <w:semiHidden/>
    <w:qFormat/>
    <w:rPr>
      <w:rFonts w:ascii="Times New Roman" w:eastAsia="宋体" w:hAnsi="Times New Roman" w:cs="Times New Roman"/>
      <w:sz w:val="18"/>
      <w:szCs w:val="18"/>
    </w:rPr>
  </w:style>
  <w:style w:type="character" w:customStyle="1" w:styleId="Char8">
    <w:name w:val="页脚 Char"/>
    <w:link w:val="af0"/>
    <w:uiPriority w:val="99"/>
    <w:qFormat/>
    <w:rPr>
      <w:sz w:val="18"/>
    </w:rPr>
  </w:style>
  <w:style w:type="character" w:customStyle="1" w:styleId="Char9">
    <w:name w:val="页眉 Char"/>
    <w:link w:val="af1"/>
    <w:qFormat/>
    <w:rPr>
      <w:sz w:val="18"/>
    </w:rPr>
  </w:style>
  <w:style w:type="character" w:customStyle="1" w:styleId="Chara">
    <w:name w:val="副标题 Char"/>
    <w:link w:val="af2"/>
    <w:qFormat/>
    <w:rPr>
      <w:rFonts w:ascii="Arial" w:eastAsia="方正魏碑简体" w:hAnsi="Arial" w:cs="Arial"/>
      <w:bCs/>
      <w:kern w:val="28"/>
      <w:sz w:val="32"/>
      <w:szCs w:val="32"/>
    </w:rPr>
  </w:style>
  <w:style w:type="character" w:customStyle="1" w:styleId="Char11">
    <w:name w:val="脚注文本 Char1"/>
    <w:basedOn w:val="a1"/>
    <w:link w:val="af3"/>
    <w:qFormat/>
    <w:locked/>
    <w:rPr>
      <w:rFonts w:ascii="Times New Roman" w:eastAsia="宋体" w:hAnsi="Times New Roman" w:cs="Times New Roman"/>
      <w:sz w:val="18"/>
      <w:szCs w:val="18"/>
    </w:rPr>
  </w:style>
  <w:style w:type="character" w:customStyle="1" w:styleId="3Char1">
    <w:name w:val="正文文本缩进 3 Char"/>
    <w:basedOn w:val="a1"/>
    <w:link w:val="33"/>
    <w:qFormat/>
    <w:rPr>
      <w:rFonts w:ascii="Times New Roman" w:eastAsia="宋体" w:hAnsi="Times New Roman" w:cs="Times New Roman"/>
      <w:szCs w:val="21"/>
    </w:rPr>
  </w:style>
  <w:style w:type="character" w:customStyle="1" w:styleId="2Char1">
    <w:name w:val="正文文本 2 Char"/>
    <w:basedOn w:val="a1"/>
    <w:link w:val="23"/>
    <w:qFormat/>
    <w:rPr>
      <w:rFonts w:ascii="Times New Roman" w:eastAsia="宋体" w:hAnsi="Times New Roman" w:cs="Times New Roman"/>
      <w:szCs w:val="20"/>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Charb">
    <w:name w:val="标题 Char"/>
    <w:link w:val="af5"/>
    <w:qFormat/>
    <w:rPr>
      <w:rFonts w:ascii="Arial" w:eastAsia="黑体" w:hAnsi="Arial"/>
      <w:sz w:val="44"/>
    </w:rPr>
  </w:style>
  <w:style w:type="character" w:customStyle="1" w:styleId="Charf">
    <w:name w:val="居中 Char"/>
    <w:qFormat/>
    <w:rPr>
      <w:kern w:val="2"/>
      <w:sz w:val="24"/>
    </w:rPr>
  </w:style>
  <w:style w:type="character" w:customStyle="1" w:styleId="Char12">
    <w:name w:val="批注文字 Char1"/>
    <w:basedOn w:val="a1"/>
    <w:uiPriority w:val="99"/>
    <w:semiHidden/>
    <w:qFormat/>
  </w:style>
  <w:style w:type="character" w:customStyle="1" w:styleId="Charf0">
    <w:name w:val="标准款样式 Char"/>
    <w:basedOn w:val="a1"/>
    <w:link w:val="aff"/>
    <w:qFormat/>
    <w:rPr>
      <w:rFonts w:ascii="黑体" w:eastAsia="宋体" w:hAnsi="宋体" w:cs="Times New Roman"/>
      <w:szCs w:val="20"/>
    </w:rPr>
  </w:style>
  <w:style w:type="paragraph" w:customStyle="1" w:styleId="aff">
    <w:name w:val="标准款样式"/>
    <w:basedOn w:val="a"/>
    <w:link w:val="Charf0"/>
    <w:qFormat/>
    <w:rPr>
      <w:rFonts w:ascii="黑体" w:hAnsi="宋体"/>
      <w:szCs w:val="20"/>
    </w:rPr>
  </w:style>
  <w:style w:type="character" w:customStyle="1" w:styleId="Charf1">
    <w:name w:val="脚注文本 Char"/>
    <w:basedOn w:val="a1"/>
    <w:semiHidden/>
    <w:qFormat/>
    <w:rPr>
      <w:sz w:val="18"/>
      <w:szCs w:val="18"/>
    </w:rPr>
  </w:style>
  <w:style w:type="character" w:customStyle="1" w:styleId="solutioncontent1">
    <w:name w:val="solutioncontent1"/>
    <w:qFormat/>
    <w:rPr>
      <w:rFonts w:cs="Times New Roman"/>
      <w:color w:val="333333"/>
      <w:sz w:val="15"/>
      <w:szCs w:val="15"/>
    </w:rPr>
  </w:style>
  <w:style w:type="character" w:customStyle="1" w:styleId="SubtitleChar">
    <w:name w:val="Subtitle Char"/>
    <w:qFormat/>
    <w:locked/>
    <w:rPr>
      <w:rFonts w:ascii="Calibri Light" w:eastAsia="宋体" w:hAnsi="Calibri Light" w:cs="Times New Roman"/>
      <w:b/>
      <w:bCs/>
      <w:kern w:val="28"/>
      <w:sz w:val="32"/>
      <w:szCs w:val="32"/>
      <w:lang w:eastAsia="en-US"/>
    </w:rPr>
  </w:style>
  <w:style w:type="character" w:customStyle="1" w:styleId="Char13">
    <w:name w:val="页脚 Char1"/>
    <w:basedOn w:val="a1"/>
    <w:uiPriority w:val="99"/>
    <w:semiHidden/>
    <w:qFormat/>
    <w:rPr>
      <w:sz w:val="18"/>
      <w:szCs w:val="18"/>
    </w:rPr>
  </w:style>
  <w:style w:type="character" w:customStyle="1" w:styleId="Charf2">
    <w:name w:val="明显引用 Char"/>
    <w:basedOn w:val="a1"/>
    <w:qFormat/>
    <w:rPr>
      <w:b/>
      <w:bCs/>
      <w:i/>
      <w:iCs/>
      <w:color w:val="4F81BD"/>
      <w:kern w:val="2"/>
      <w:sz w:val="21"/>
    </w:rPr>
  </w:style>
  <w:style w:type="character" w:customStyle="1" w:styleId="CharChar">
    <w:name w:val="+正文 Char Char"/>
    <w:link w:val="CharCharChar"/>
    <w:qFormat/>
    <w:locked/>
    <w:rPr>
      <w:rFonts w:ascii="楷体_GB2312" w:eastAsia="楷体_GB2312"/>
      <w:sz w:val="24"/>
    </w:rPr>
  </w:style>
  <w:style w:type="paragraph" w:customStyle="1" w:styleId="CharCharChar">
    <w:name w:val="+正文 Char Char Char"/>
    <w:basedOn w:val="a"/>
    <w:link w:val="CharChar"/>
    <w:qFormat/>
    <w:pPr>
      <w:spacing w:line="360" w:lineRule="auto"/>
      <w:ind w:firstLineChars="200" w:firstLine="200"/>
    </w:pPr>
    <w:rPr>
      <w:rFonts w:ascii="楷体_GB2312" w:eastAsia="楷体_GB2312" w:hAnsi="Times New Roman"/>
      <w:kern w:val="0"/>
      <w:sz w:val="24"/>
      <w:szCs w:val="20"/>
    </w:rPr>
  </w:style>
  <w:style w:type="character" w:customStyle="1" w:styleId="CharChar4">
    <w:name w:val="Char Char4"/>
    <w:qFormat/>
    <w:rPr>
      <w:kern w:val="2"/>
      <w:sz w:val="16"/>
    </w:rPr>
  </w:style>
  <w:style w:type="character" w:customStyle="1" w:styleId="CharChar6">
    <w:name w:val="Char Char6"/>
    <w:qFormat/>
    <w:rPr>
      <w:rFonts w:ascii="Arial" w:eastAsia="黑体" w:hAnsi="Arial"/>
      <w:kern w:val="2"/>
      <w:sz w:val="44"/>
    </w:rPr>
  </w:style>
  <w:style w:type="character" w:customStyle="1" w:styleId="Charf3">
    <w:name w:val="引用 Char"/>
    <w:basedOn w:val="a1"/>
    <w:qFormat/>
    <w:rPr>
      <w:i/>
      <w:iCs/>
      <w:color w:val="000000"/>
      <w:kern w:val="2"/>
      <w:sz w:val="21"/>
    </w:rPr>
  </w:style>
  <w:style w:type="character" w:customStyle="1" w:styleId="1CharCharCharCharChar">
    <w:name w:val="+列表1 Char Char Char Char Char"/>
    <w:link w:val="1CharCharChar"/>
    <w:qFormat/>
    <w:locked/>
    <w:rPr>
      <w:rFonts w:ascii="宋体" w:hAnsi="宋体"/>
    </w:rPr>
  </w:style>
  <w:style w:type="paragraph" w:customStyle="1" w:styleId="1CharCharChar">
    <w:name w:val="+列表1 Char Char Char"/>
    <w:basedOn w:val="a"/>
    <w:link w:val="1CharCharCharCharChar"/>
    <w:qFormat/>
    <w:pPr>
      <w:jc w:val="center"/>
    </w:pPr>
    <w:rPr>
      <w:rFonts w:ascii="宋体" w:hAnsi="宋体"/>
      <w:kern w:val="0"/>
      <w:sz w:val="20"/>
      <w:szCs w:val="20"/>
    </w:rPr>
  </w:style>
  <w:style w:type="character" w:customStyle="1" w:styleId="3Char10">
    <w:name w:val="正文文本 3 Char1"/>
    <w:basedOn w:val="a1"/>
    <w:uiPriority w:val="99"/>
    <w:semiHidden/>
    <w:qFormat/>
    <w:rPr>
      <w:sz w:val="16"/>
      <w:szCs w:val="16"/>
    </w:rPr>
  </w:style>
  <w:style w:type="character" w:customStyle="1" w:styleId="Char14">
    <w:name w:val="日期 Char1"/>
    <w:basedOn w:val="a1"/>
    <w:uiPriority w:val="99"/>
    <w:semiHidden/>
    <w:qFormat/>
  </w:style>
  <w:style w:type="character" w:customStyle="1" w:styleId="Charf4">
    <w:name w:val="无间隔 Char"/>
    <w:link w:val="11"/>
    <w:qFormat/>
    <w:locked/>
    <w:rPr>
      <w:rFonts w:ascii="Calibri" w:eastAsia="Times New Roman" w:hAnsi="Calibri"/>
      <w:kern w:val="2"/>
      <w:sz w:val="22"/>
      <w:szCs w:val="22"/>
      <w:lang w:val="en-US" w:eastAsia="en-US" w:bidi="en-US"/>
    </w:rPr>
  </w:style>
  <w:style w:type="paragraph" w:customStyle="1" w:styleId="11">
    <w:name w:val="无间隔1"/>
    <w:link w:val="Charf4"/>
    <w:qFormat/>
    <w:rPr>
      <w:rFonts w:ascii="Calibri" w:eastAsia="Times New Roman" w:hAnsi="Calibri"/>
      <w:kern w:val="2"/>
      <w:sz w:val="22"/>
      <w:szCs w:val="22"/>
      <w:lang w:eastAsia="en-US" w:bidi="en-US"/>
    </w:rPr>
  </w:style>
  <w:style w:type="character" w:customStyle="1" w:styleId="CharChar5">
    <w:name w:val="Char Char5"/>
    <w:qFormat/>
    <w:rPr>
      <w:rFonts w:ascii="Arial" w:eastAsia="方正魏碑简体" w:hAnsi="Arial" w:cs="Arial"/>
      <w:bCs/>
      <w:kern w:val="28"/>
      <w:sz w:val="32"/>
      <w:szCs w:val="32"/>
    </w:rPr>
  </w:style>
  <w:style w:type="character" w:customStyle="1" w:styleId="CharChar0">
    <w:name w:val="表文字 Char Char"/>
    <w:link w:val="aff0"/>
    <w:qFormat/>
    <w:locked/>
    <w:rPr>
      <w:rFonts w:ascii="楷体_GB2312" w:eastAsia="楷体_GB2312" w:hAnsi="宋体"/>
      <w:spacing w:val="-8"/>
      <w:sz w:val="24"/>
      <w:lang w:val="zh-CN"/>
    </w:rPr>
  </w:style>
  <w:style w:type="paragraph" w:customStyle="1" w:styleId="aff0">
    <w:name w:val="表文字"/>
    <w:basedOn w:val="a"/>
    <w:link w:val="CharChar0"/>
    <w:qFormat/>
    <w:pPr>
      <w:adjustRightInd w:val="0"/>
      <w:snapToGrid w:val="0"/>
      <w:spacing w:line="320" w:lineRule="exact"/>
      <w:ind w:rightChars="-31" w:right="-31" w:firstLineChars="200" w:firstLine="448"/>
      <w:jc w:val="center"/>
    </w:pPr>
    <w:rPr>
      <w:rFonts w:ascii="楷体_GB2312" w:eastAsia="楷体_GB2312" w:hAnsi="宋体"/>
      <w:spacing w:val="-8"/>
      <w:kern w:val="0"/>
      <w:sz w:val="24"/>
      <w:szCs w:val="20"/>
      <w:lang w:val="zh-CN"/>
    </w:rPr>
  </w:style>
  <w:style w:type="character" w:customStyle="1" w:styleId="Mention">
    <w:name w:val="Mention"/>
    <w:basedOn w:val="a1"/>
    <w:uiPriority w:val="99"/>
    <w:unhideWhenUsed/>
    <w:qFormat/>
    <w:rPr>
      <w:color w:val="2B579A"/>
      <w:shd w:val="clear" w:color="auto" w:fill="E6E6E6"/>
    </w:rPr>
  </w:style>
  <w:style w:type="character" w:customStyle="1" w:styleId="Char5CharCharCharCharChar">
    <w:name w:val="+正文 Char5 Char Char Char Char Char"/>
    <w:link w:val="Char5CharCharChar"/>
    <w:qFormat/>
    <w:locked/>
    <w:rPr>
      <w:rFonts w:ascii="宋体" w:hAnsi="宋体"/>
      <w:sz w:val="24"/>
    </w:rPr>
  </w:style>
  <w:style w:type="paragraph" w:customStyle="1" w:styleId="Char5CharCharChar">
    <w:name w:val="+正文 Char5 Char Char Char"/>
    <w:basedOn w:val="a"/>
    <w:link w:val="Char5CharCharCharCharChar"/>
    <w:qFormat/>
    <w:pPr>
      <w:spacing w:line="360" w:lineRule="auto"/>
      <w:ind w:firstLineChars="200" w:firstLine="200"/>
    </w:pPr>
    <w:rPr>
      <w:rFonts w:ascii="宋体" w:hAnsi="宋体"/>
      <w:kern w:val="0"/>
      <w:sz w:val="24"/>
      <w:szCs w:val="20"/>
    </w:rPr>
  </w:style>
  <w:style w:type="character" w:customStyle="1" w:styleId="hCharChar">
    <w:name w:val="h Char Char"/>
    <w:qFormat/>
    <w:rPr>
      <w:kern w:val="2"/>
      <w:sz w:val="18"/>
    </w:rPr>
  </w:style>
  <w:style w:type="character" w:customStyle="1" w:styleId="Charf5">
    <w:name w:val="段 Char"/>
    <w:basedOn w:val="a1"/>
    <w:link w:val="aff1"/>
    <w:qFormat/>
    <w:rPr>
      <w:rFonts w:ascii="宋体"/>
      <w:sz w:val="21"/>
      <w:lang w:val="en-US" w:eastAsia="zh-CN" w:bidi="ar-SA"/>
    </w:rPr>
  </w:style>
  <w:style w:type="paragraph" w:customStyle="1" w:styleId="aff1">
    <w:name w:val="段"/>
    <w:link w:val="Charf5"/>
    <w:qFormat/>
    <w:pPr>
      <w:tabs>
        <w:tab w:val="center" w:pos="4201"/>
        <w:tab w:val="right" w:leader="dot" w:pos="9298"/>
      </w:tabs>
      <w:autoSpaceDE w:val="0"/>
      <w:autoSpaceDN w:val="0"/>
      <w:ind w:firstLineChars="200" w:firstLine="420"/>
      <w:jc w:val="both"/>
    </w:pPr>
    <w:rPr>
      <w:rFonts w:ascii="宋体"/>
      <w:sz w:val="21"/>
    </w:rPr>
  </w:style>
  <w:style w:type="character" w:customStyle="1" w:styleId="CharChar2">
    <w:name w:val="Char Char2"/>
    <w:qFormat/>
    <w:rPr>
      <w:kern w:val="2"/>
      <w:sz w:val="24"/>
      <w:szCs w:val="24"/>
    </w:rPr>
  </w:style>
  <w:style w:type="character" w:customStyle="1" w:styleId="msoins0">
    <w:name w:val="msoins"/>
    <w:basedOn w:val="a1"/>
    <w:qFormat/>
  </w:style>
  <w:style w:type="character" w:customStyle="1" w:styleId="Char15">
    <w:name w:val="纯文本 Char1"/>
    <w:basedOn w:val="a1"/>
    <w:uiPriority w:val="99"/>
    <w:qFormat/>
    <w:rPr>
      <w:rFonts w:ascii="宋体" w:eastAsia="宋体" w:hAnsi="Courier New" w:cs="Courier New"/>
      <w:szCs w:val="21"/>
    </w:rPr>
  </w:style>
  <w:style w:type="character" w:customStyle="1" w:styleId="CharChar1">
    <w:name w:val="Char Char1"/>
    <w:semiHidden/>
    <w:qFormat/>
    <w:rPr>
      <w:kern w:val="2"/>
      <w:sz w:val="21"/>
    </w:rPr>
  </w:style>
  <w:style w:type="character" w:customStyle="1" w:styleId="black1">
    <w:name w:val="black1"/>
    <w:qFormat/>
    <w:rPr>
      <w:rFonts w:ascii="ˎ̥" w:hAnsi="ˎ̥" w:hint="default"/>
      <w:color w:val="333333"/>
      <w:sz w:val="18"/>
      <w:szCs w:val="18"/>
      <w:u w:val="none"/>
    </w:rPr>
  </w:style>
  <w:style w:type="character" w:customStyle="1" w:styleId="Char16">
    <w:name w:val="引用 Char1"/>
    <w:basedOn w:val="a1"/>
    <w:link w:val="12"/>
    <w:qFormat/>
    <w:locked/>
    <w:rPr>
      <w:rFonts w:ascii="Calibri" w:eastAsia="宋体" w:hAnsi="Calibri" w:cs="Times New Roman"/>
      <w:i/>
      <w:iCs/>
      <w:color w:val="000000"/>
      <w:kern w:val="0"/>
      <w:sz w:val="22"/>
      <w:lang w:eastAsia="en-US" w:bidi="en-US"/>
    </w:rPr>
  </w:style>
  <w:style w:type="paragraph" w:customStyle="1" w:styleId="12">
    <w:name w:val="引用1"/>
    <w:basedOn w:val="a"/>
    <w:next w:val="a"/>
    <w:link w:val="Char16"/>
    <w:qFormat/>
    <w:pPr>
      <w:widowControl/>
      <w:spacing w:after="200" w:line="276" w:lineRule="auto"/>
      <w:jc w:val="left"/>
    </w:pPr>
    <w:rPr>
      <w:i/>
      <w:iCs/>
      <w:color w:val="000000"/>
      <w:kern w:val="0"/>
      <w:sz w:val="22"/>
      <w:lang w:eastAsia="en-US" w:bidi="en-US"/>
    </w:rPr>
  </w:style>
  <w:style w:type="character" w:customStyle="1" w:styleId="CharChar3CharCharCharChar">
    <w:name w:val="+正文 Char Char3 Char Char Char Char"/>
    <w:link w:val="CharChar3CharChar"/>
    <w:qFormat/>
    <w:locked/>
    <w:rPr>
      <w:rFonts w:ascii="宋体" w:hAnsi="宋体"/>
      <w:sz w:val="24"/>
    </w:rPr>
  </w:style>
  <w:style w:type="paragraph" w:customStyle="1" w:styleId="CharChar3CharChar">
    <w:name w:val="+正文 Char Char3 Char Char"/>
    <w:basedOn w:val="a"/>
    <w:link w:val="CharChar3CharCharCharChar"/>
    <w:qFormat/>
    <w:pPr>
      <w:spacing w:line="360" w:lineRule="auto"/>
      <w:ind w:firstLineChars="200" w:firstLine="200"/>
    </w:pPr>
    <w:rPr>
      <w:rFonts w:ascii="宋体" w:hAnsi="宋体"/>
      <w:kern w:val="0"/>
      <w:sz w:val="24"/>
      <w:szCs w:val="20"/>
    </w:rPr>
  </w:style>
  <w:style w:type="character" w:customStyle="1" w:styleId="Char17">
    <w:name w:val="页眉 Char1"/>
    <w:basedOn w:val="a1"/>
    <w:uiPriority w:val="99"/>
    <w:semiHidden/>
    <w:qFormat/>
    <w:rPr>
      <w:sz w:val="18"/>
      <w:szCs w:val="18"/>
    </w:rPr>
  </w:style>
  <w:style w:type="character" w:customStyle="1" w:styleId="Char18">
    <w:name w:val="副标题 Char1"/>
    <w:basedOn w:val="a1"/>
    <w:uiPriority w:val="11"/>
    <w:qFormat/>
    <w:rPr>
      <w:rFonts w:ascii="Cambria" w:eastAsia="宋体" w:hAnsi="Cambria" w:cs="Times New Roman"/>
      <w:b/>
      <w:bCs/>
      <w:kern w:val="28"/>
      <w:sz w:val="32"/>
      <w:szCs w:val="32"/>
    </w:rPr>
  </w:style>
  <w:style w:type="character" w:customStyle="1" w:styleId="font12-blue-bold1">
    <w:name w:val="font12-blue-bold1"/>
    <w:qFormat/>
    <w:rPr>
      <w:b/>
      <w:bCs/>
      <w:color w:val="0249A5"/>
      <w:sz w:val="18"/>
      <w:szCs w:val="18"/>
      <w:u w:val="none"/>
    </w:rPr>
  </w:style>
  <w:style w:type="character" w:customStyle="1" w:styleId="CharChar5CharCharChar">
    <w:name w:val="+正文 Char Char5 Char Char Char"/>
    <w:link w:val="CharChar5Char"/>
    <w:qFormat/>
    <w:locked/>
    <w:rPr>
      <w:rFonts w:ascii="宋体" w:hAnsi="宋体"/>
      <w:sz w:val="24"/>
    </w:rPr>
  </w:style>
  <w:style w:type="paragraph" w:customStyle="1" w:styleId="CharChar5Char">
    <w:name w:val="+正文 Char Char5 Char"/>
    <w:basedOn w:val="a"/>
    <w:link w:val="CharChar5CharCharChar"/>
    <w:qFormat/>
    <w:pPr>
      <w:spacing w:line="360" w:lineRule="auto"/>
      <w:ind w:firstLineChars="200" w:firstLine="200"/>
    </w:pPr>
    <w:rPr>
      <w:rFonts w:ascii="宋体" w:hAnsi="宋体"/>
      <w:kern w:val="0"/>
      <w:sz w:val="24"/>
      <w:szCs w:val="20"/>
    </w:rPr>
  </w:style>
  <w:style w:type="character" w:customStyle="1" w:styleId="Char19">
    <w:name w:val="批注主题 Char1"/>
    <w:basedOn w:val="Char12"/>
    <w:uiPriority w:val="99"/>
    <w:semiHidden/>
    <w:qFormat/>
    <w:rPr>
      <w:b/>
      <w:bCs/>
    </w:rPr>
  </w:style>
  <w:style w:type="character" w:customStyle="1" w:styleId="CharChar3">
    <w:name w:val="Char Char3"/>
    <w:qFormat/>
    <w:rPr>
      <w:kern w:val="2"/>
      <w:sz w:val="21"/>
    </w:rPr>
  </w:style>
  <w:style w:type="character" w:customStyle="1" w:styleId="CharChar7">
    <w:name w:val="普通文字 Char Char"/>
    <w:qFormat/>
    <w:rPr>
      <w:rFonts w:ascii="宋体" w:hAnsi="Courier New"/>
      <w:kern w:val="2"/>
      <w:sz w:val="21"/>
    </w:rPr>
  </w:style>
  <w:style w:type="character" w:customStyle="1" w:styleId="grame">
    <w:name w:val="grame"/>
    <w:basedOn w:val="a1"/>
    <w:qFormat/>
  </w:style>
  <w:style w:type="character" w:customStyle="1" w:styleId="16">
    <w:name w:val="16"/>
    <w:qFormat/>
    <w:rPr>
      <w:rFonts w:ascii="Times New Roman" w:hAnsi="Times New Roman" w:cs="Times New Roman" w:hint="default"/>
      <w:color w:val="0000FF"/>
      <w:sz w:val="20"/>
      <w:szCs w:val="20"/>
      <w:u w:val="single"/>
    </w:rPr>
  </w:style>
  <w:style w:type="character" w:customStyle="1" w:styleId="CharChar70">
    <w:name w:val="Char Char7"/>
    <w:qFormat/>
    <w:rPr>
      <w:kern w:val="2"/>
      <w:sz w:val="18"/>
    </w:rPr>
  </w:style>
  <w:style w:type="character" w:customStyle="1" w:styleId="15">
    <w:name w:val="15"/>
    <w:qFormat/>
    <w:rPr>
      <w:rFonts w:ascii="Calibri" w:hAnsi="Calibri" w:hint="default"/>
    </w:rPr>
  </w:style>
  <w:style w:type="character" w:customStyle="1" w:styleId="1CharCharChar0">
    <w:name w:val="+1. Char Char Char"/>
    <w:link w:val="1Char0"/>
    <w:qFormat/>
    <w:locked/>
    <w:rPr>
      <w:rFonts w:ascii="Times New Roman" w:eastAsia="宋体" w:hAnsi="Times New Roman" w:cs="Times New Roman"/>
      <w:szCs w:val="20"/>
    </w:rPr>
  </w:style>
  <w:style w:type="paragraph" w:customStyle="1" w:styleId="1Char0">
    <w:name w:val="+1. Char"/>
    <w:basedOn w:val="a"/>
    <w:link w:val="1CharCharChar0"/>
    <w:qFormat/>
    <w:rPr>
      <w:rFonts w:ascii="Times New Roman" w:hAnsi="Times New Roman"/>
      <w:kern w:val="0"/>
      <w:sz w:val="20"/>
      <w:szCs w:val="20"/>
    </w:rPr>
  </w:style>
  <w:style w:type="character" w:customStyle="1" w:styleId="Char1a">
    <w:name w:val="明显引用 Char1"/>
    <w:basedOn w:val="a1"/>
    <w:link w:val="13"/>
    <w:qFormat/>
    <w:locked/>
    <w:rPr>
      <w:rFonts w:ascii="Calibri" w:eastAsia="宋体" w:hAnsi="Calibri" w:cs="Times New Roman"/>
      <w:b/>
      <w:bCs/>
      <w:i/>
      <w:iCs/>
      <w:color w:val="4F81BD"/>
      <w:kern w:val="0"/>
      <w:sz w:val="22"/>
      <w:lang w:eastAsia="en-US" w:bidi="en-US"/>
    </w:rPr>
  </w:style>
  <w:style w:type="paragraph" w:customStyle="1" w:styleId="13">
    <w:name w:val="明显引用1"/>
    <w:basedOn w:val="a"/>
    <w:next w:val="a"/>
    <w:link w:val="Char1a"/>
    <w:qFormat/>
    <w:pPr>
      <w:widowControl/>
      <w:pBdr>
        <w:bottom w:val="single" w:sz="4" w:space="4" w:color="4F81BD"/>
      </w:pBdr>
      <w:spacing w:before="200" w:after="280" w:line="276" w:lineRule="auto"/>
      <w:ind w:left="936" w:right="936"/>
      <w:jc w:val="left"/>
    </w:pPr>
    <w:rPr>
      <w:b/>
      <w:bCs/>
      <w:i/>
      <w:iCs/>
      <w:color w:val="4F81BD"/>
      <w:kern w:val="0"/>
      <w:sz w:val="22"/>
      <w:lang w:eastAsia="en-US" w:bidi="en-US"/>
    </w:rPr>
  </w:style>
  <w:style w:type="character" w:customStyle="1" w:styleId="CharChar8">
    <w:name w:val="Char Char8"/>
    <w:qFormat/>
    <w:rPr>
      <w:kern w:val="2"/>
      <w:sz w:val="21"/>
    </w:rPr>
  </w:style>
  <w:style w:type="character" w:customStyle="1" w:styleId="CharChar9">
    <w:name w:val="Char Char"/>
    <w:semiHidden/>
    <w:qFormat/>
    <w:rPr>
      <w:b/>
      <w:bCs/>
      <w:kern w:val="2"/>
      <w:sz w:val="21"/>
    </w:rPr>
  </w:style>
  <w:style w:type="character" w:customStyle="1" w:styleId="Char1b">
    <w:name w:val="表正文 Char1"/>
    <w:qFormat/>
    <w:rPr>
      <w:kern w:val="2"/>
      <w:sz w:val="21"/>
    </w:rPr>
  </w:style>
  <w:style w:type="character" w:customStyle="1" w:styleId="Charf6">
    <w:name w:val="表正文 Char"/>
    <w:qFormat/>
    <w:rPr>
      <w:rFonts w:eastAsia="宋体"/>
      <w:kern w:val="2"/>
      <w:sz w:val="24"/>
      <w:lang w:val="en-US" w:eastAsia="zh-CN" w:bidi="ar-SA"/>
    </w:rPr>
  </w:style>
  <w:style w:type="character" w:customStyle="1" w:styleId="Char1c">
    <w:name w:val="正文首行缩进 Char1"/>
    <w:basedOn w:val="Char10"/>
    <w:uiPriority w:val="99"/>
    <w:semiHidden/>
    <w:qFormat/>
  </w:style>
  <w:style w:type="character" w:customStyle="1" w:styleId="Char1d">
    <w:name w:val="标题 Char1"/>
    <w:basedOn w:val="a1"/>
    <w:uiPriority w:val="10"/>
    <w:qFormat/>
    <w:rPr>
      <w:rFonts w:ascii="Cambria" w:eastAsia="宋体" w:hAnsi="Cambria" w:cs="Times New Roman"/>
      <w:b/>
      <w:bCs/>
      <w:sz w:val="32"/>
      <w:szCs w:val="32"/>
    </w:rPr>
  </w:style>
  <w:style w:type="character" w:customStyle="1" w:styleId="Char40">
    <w:name w:val="+正文 Char4"/>
    <w:link w:val="aff2"/>
    <w:qFormat/>
    <w:locked/>
    <w:rPr>
      <w:rFonts w:ascii="宋体" w:hAnsi="宋体"/>
      <w:sz w:val="24"/>
    </w:rPr>
  </w:style>
  <w:style w:type="paragraph" w:customStyle="1" w:styleId="aff2">
    <w:name w:val="+正文"/>
    <w:basedOn w:val="a"/>
    <w:link w:val="Char40"/>
    <w:qFormat/>
    <w:pPr>
      <w:spacing w:line="360" w:lineRule="auto"/>
      <w:ind w:firstLineChars="200" w:firstLine="200"/>
    </w:pPr>
    <w:rPr>
      <w:rFonts w:ascii="宋体" w:hAnsi="宋体"/>
      <w:kern w:val="0"/>
      <w:sz w:val="24"/>
      <w:szCs w:val="20"/>
    </w:rPr>
  </w:style>
  <w:style w:type="character" w:customStyle="1" w:styleId="CharChar2CharCharChar">
    <w:name w:val="+正文 Char Char2 Char Char Char"/>
    <w:link w:val="CharChar2Char"/>
    <w:qFormat/>
    <w:locked/>
    <w:rPr>
      <w:rFonts w:ascii="宋体" w:hAnsi="宋体"/>
      <w:sz w:val="24"/>
    </w:rPr>
  </w:style>
  <w:style w:type="paragraph" w:customStyle="1" w:styleId="CharChar2Char">
    <w:name w:val="+正文 Char Char2 Char"/>
    <w:basedOn w:val="a"/>
    <w:link w:val="CharChar2CharCharChar"/>
    <w:qFormat/>
    <w:pPr>
      <w:spacing w:line="360" w:lineRule="auto"/>
      <w:ind w:firstLineChars="200" w:firstLine="200"/>
    </w:pPr>
    <w:rPr>
      <w:rFonts w:ascii="宋体" w:hAnsi="宋体"/>
      <w:kern w:val="0"/>
      <w:sz w:val="24"/>
      <w:szCs w:val="20"/>
    </w:rPr>
  </w:style>
  <w:style w:type="character" w:customStyle="1" w:styleId="Char1e">
    <w:name w:val="注释标题 Char1"/>
    <w:basedOn w:val="a1"/>
    <w:uiPriority w:val="99"/>
    <w:semiHidden/>
    <w:qFormat/>
  </w:style>
  <w:style w:type="character" w:customStyle="1" w:styleId="Char2CharChar">
    <w:name w:val="+正文 Char2 Char Char"/>
    <w:link w:val="Char20"/>
    <w:qFormat/>
    <w:locked/>
    <w:rPr>
      <w:rFonts w:ascii="宋体" w:hAnsi="宋体"/>
      <w:sz w:val="24"/>
    </w:rPr>
  </w:style>
  <w:style w:type="paragraph" w:customStyle="1" w:styleId="Char20">
    <w:name w:val="+正文 Char2"/>
    <w:basedOn w:val="a"/>
    <w:link w:val="Char2CharChar"/>
    <w:qFormat/>
    <w:pPr>
      <w:spacing w:line="360" w:lineRule="auto"/>
      <w:ind w:firstLineChars="200" w:firstLine="200"/>
    </w:pPr>
    <w:rPr>
      <w:rFonts w:ascii="宋体" w:hAnsi="宋体"/>
      <w:kern w:val="0"/>
      <w:sz w:val="24"/>
      <w:szCs w:val="20"/>
    </w:rPr>
  </w:style>
  <w:style w:type="character" w:customStyle="1" w:styleId="Char1f">
    <w:name w:val="称呼 Char1"/>
    <w:basedOn w:val="a1"/>
    <w:uiPriority w:val="99"/>
    <w:semiHidden/>
    <w:qFormat/>
  </w:style>
  <w:style w:type="paragraph" w:customStyle="1" w:styleId="aff3">
    <w:name w:val="标准次分项"/>
    <w:basedOn w:val="a"/>
    <w:qFormat/>
    <w:pPr>
      <w:jc w:val="left"/>
    </w:pPr>
    <w:rPr>
      <w:rFonts w:ascii="宋体" w:hAnsi="宋体"/>
      <w:szCs w:val="21"/>
    </w:rPr>
  </w:style>
  <w:style w:type="paragraph" w:customStyle="1" w:styleId="xl34">
    <w:name w:val="xl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p17">
    <w:name w:val="p17"/>
    <w:basedOn w:val="a"/>
    <w:qFormat/>
    <w:pPr>
      <w:widowControl/>
    </w:pPr>
    <w:rPr>
      <w:rFonts w:ascii="Times New Roman" w:hAnsi="Times New Roman"/>
      <w:kern w:val="0"/>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40">
    <w:name w:val="xl40"/>
    <w:basedOn w:val="a"/>
    <w:qFormat/>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7">
    <w:name w:val="xl47"/>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4">
    <w:name w:val="四号　首行缩进"/>
    <w:basedOn w:val="a"/>
    <w:qFormat/>
    <w:pPr>
      <w:spacing w:line="360" w:lineRule="auto"/>
    </w:pPr>
    <w:rPr>
      <w:rFonts w:ascii="宋体" w:hAnsi="宋体"/>
      <w:bCs/>
      <w:szCs w:val="21"/>
    </w:rPr>
  </w:style>
  <w:style w:type="paragraph" w:customStyle="1" w:styleId="xl44">
    <w:name w:val="xl44"/>
    <w:basedOn w:val="a"/>
    <w:qFormat/>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
    <w:name w:val="样式 正文文本缩进 + 段前: 2 字符"/>
    <w:basedOn w:val="a"/>
    <w:qFormat/>
    <w:pPr>
      <w:ind w:leftChars="200" w:left="420"/>
      <w:jc w:val="left"/>
    </w:pPr>
    <w:rPr>
      <w:rFonts w:ascii="Times New Roman" w:hAnsi="Times New Roman"/>
      <w:sz w:val="28"/>
      <w:szCs w:val="24"/>
      <w:lang w:eastAsia="zh-TW"/>
    </w:rPr>
  </w:style>
  <w:style w:type="paragraph" w:customStyle="1" w:styleId="CharCharChar0">
    <w:name w:val="Char Char Char"/>
    <w:basedOn w:val="a"/>
    <w:qFormat/>
    <w:rPr>
      <w:rFonts w:ascii="宋体" w:hAnsi="宋体"/>
      <w:szCs w:val="24"/>
    </w:rPr>
  </w:style>
  <w:style w:type="paragraph" w:customStyle="1" w:styleId="aff5">
    <w:name w:val="文档编号"/>
    <w:basedOn w:val="a"/>
    <w:next w:val="a"/>
    <w:qFormat/>
    <w:pPr>
      <w:autoSpaceDE w:val="0"/>
      <w:autoSpaceDN w:val="0"/>
      <w:adjustRightInd w:val="0"/>
      <w:spacing w:before="120" w:line="360" w:lineRule="auto"/>
      <w:jc w:val="center"/>
      <w:textAlignment w:val="baseline"/>
    </w:pPr>
    <w:rPr>
      <w:rFonts w:ascii="宋体" w:hAnsi="Times New Roman"/>
      <w:color w:val="000000"/>
      <w:kern w:val="0"/>
      <w:sz w:val="24"/>
      <w:szCs w:val="20"/>
    </w:rPr>
  </w:style>
  <w:style w:type="paragraph" w:customStyle="1" w:styleId="Char21">
    <w:name w:val="Char2"/>
    <w:basedOn w:val="a"/>
    <w:qFormat/>
    <w:pPr>
      <w:tabs>
        <w:tab w:val="left" w:pos="360"/>
      </w:tabs>
    </w:pPr>
    <w:rPr>
      <w:rFonts w:ascii="Times New Roman" w:hAnsi="Times New Roman"/>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1">
    <w:name w:val="彩色列表 - 着色 11"/>
    <w:basedOn w:val="a"/>
    <w:uiPriority w:val="34"/>
    <w:qFormat/>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paragraph" w:customStyle="1" w:styleId="14">
    <w:name w:val="正文1"/>
    <w:qFormat/>
    <w:pPr>
      <w:widowControl w:val="0"/>
      <w:adjustRightInd w:val="0"/>
      <w:spacing w:line="315" w:lineRule="atLeast"/>
      <w:jc w:val="both"/>
      <w:textAlignment w:val="baseline"/>
    </w:pPr>
    <w:rPr>
      <w:rFonts w:ascii="宋体"/>
      <w:sz w:val="24"/>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16"/>
      <w:szCs w:val="16"/>
    </w:rPr>
  </w:style>
  <w:style w:type="paragraph" w:customStyle="1" w:styleId="font9">
    <w:name w:val="font9"/>
    <w:basedOn w:val="a"/>
    <w:qFormat/>
    <w:pPr>
      <w:widowControl/>
      <w:spacing w:before="100" w:beforeAutospacing="1" w:after="100" w:afterAutospacing="1"/>
      <w:jc w:val="left"/>
    </w:pPr>
    <w:rPr>
      <w:rFonts w:ascii="Times New Roman" w:hAnsi="Times New Roman"/>
      <w:b/>
      <w:bCs/>
      <w:kern w:val="0"/>
      <w:sz w:val="16"/>
      <w:szCs w:val="16"/>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f7">
    <w:name w:val="Char"/>
    <w:basedOn w:val="a"/>
    <w:qFormat/>
    <w:rPr>
      <w:rFonts w:ascii="Tahoma" w:hAnsi="Tahoma"/>
      <w:sz w:val="24"/>
      <w:szCs w:val="20"/>
    </w:rPr>
  </w:style>
  <w:style w:type="paragraph" w:customStyle="1" w:styleId="25">
    <w:name w:val="列出段落2"/>
    <w:basedOn w:val="a"/>
    <w:uiPriority w:val="34"/>
    <w:qFormat/>
    <w:pPr>
      <w:ind w:firstLineChars="200" w:firstLine="420"/>
    </w:pPr>
  </w:style>
  <w:style w:type="paragraph" w:customStyle="1" w:styleId="220">
    <w:name w:val="22"/>
    <w:basedOn w:val="a"/>
    <w:qFormat/>
    <w:pPr>
      <w:widowControl/>
      <w:snapToGrid w:val="0"/>
      <w:spacing w:before="100" w:beforeAutospacing="1" w:after="100" w:afterAutospacing="1"/>
    </w:pPr>
    <w:rPr>
      <w:rFonts w:ascii="Times New Roman" w:eastAsia="Arial Unicode MS" w:hAnsi="Times New Roman"/>
      <w:kern w:val="0"/>
      <w:szCs w:val="21"/>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5">
    <w:name w:val="xl75"/>
    <w:basedOn w:val="a"/>
    <w:qFormat/>
    <w:pPr>
      <w:widowControl/>
      <w:spacing w:before="100" w:beforeAutospacing="1" w:after="100" w:afterAutospacing="1"/>
      <w:jc w:val="center"/>
    </w:pPr>
    <w:rPr>
      <w:rFonts w:ascii="Arial" w:hAnsi="Arial" w:cs="Arial"/>
      <w:kern w:val="0"/>
      <w:sz w:val="16"/>
      <w:szCs w:val="16"/>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hAnsi="Times New Roman"/>
      <w:sz w:val="24"/>
      <w:szCs w:val="24"/>
    </w:rPr>
  </w:style>
  <w:style w:type="paragraph" w:customStyle="1" w:styleId="font10">
    <w:name w:val="font10"/>
    <w:basedOn w:val="a"/>
    <w:qFormat/>
    <w:pPr>
      <w:widowControl/>
      <w:spacing w:before="100" w:beforeAutospacing="1" w:after="100" w:afterAutospacing="1"/>
      <w:jc w:val="left"/>
    </w:pPr>
    <w:rPr>
      <w:rFonts w:ascii="Times New Roman" w:hAnsi="Times New Roman"/>
      <w:kern w:val="0"/>
      <w:sz w:val="16"/>
      <w:szCs w:val="16"/>
    </w:rPr>
  </w:style>
  <w:style w:type="paragraph" w:customStyle="1" w:styleId="aff6">
    <w:name w:val="一般正文"/>
    <w:basedOn w:val="a"/>
    <w:qFormat/>
    <w:pPr>
      <w:spacing w:line="360" w:lineRule="auto"/>
      <w:ind w:firstLineChars="200" w:firstLine="480"/>
    </w:pPr>
    <w:rPr>
      <w:rFonts w:ascii="Times New Roman" w:hAnsi="Times New Roman" w:cs="宋体"/>
      <w:sz w:val="24"/>
      <w:szCs w:val="20"/>
    </w:rPr>
  </w:style>
  <w:style w:type="paragraph" w:customStyle="1" w:styleId="p0">
    <w:name w:val="p0"/>
    <w:basedOn w:val="a"/>
    <w:qFormat/>
    <w:pPr>
      <w:widowControl/>
    </w:pPr>
    <w:rPr>
      <w:rFonts w:ascii="Times New Roman" w:hAnsi="Times New Roman"/>
      <w:kern w:val="0"/>
      <w:szCs w:val="21"/>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7">
    <w:name w:val="列出段落1"/>
    <w:basedOn w:val="a"/>
    <w:uiPriority w:val="99"/>
    <w:unhideWhenUsed/>
    <w:qFormat/>
    <w:pPr>
      <w:ind w:firstLineChars="200" w:firstLine="420"/>
    </w:pPr>
  </w:style>
  <w:style w:type="paragraph" w:customStyle="1" w:styleId="aff7">
    <w:name w:val="文档正文"/>
    <w:basedOn w:val="a"/>
    <w:qFormat/>
    <w:pPr>
      <w:spacing w:line="360" w:lineRule="auto"/>
    </w:pPr>
    <w:rPr>
      <w:rFonts w:ascii="宋体" w:hAnsi="宋体" w:cs="Arial"/>
      <w:b/>
      <w:bCs/>
      <w:szCs w:val="21"/>
    </w:rPr>
  </w:style>
  <w:style w:type="paragraph" w:customStyle="1" w:styleId="font15">
    <w:name w:val="font15"/>
    <w:basedOn w:val="a"/>
    <w:qFormat/>
    <w:pPr>
      <w:widowControl/>
      <w:spacing w:before="100" w:beforeAutospacing="1" w:after="100" w:afterAutospacing="1"/>
      <w:jc w:val="left"/>
    </w:pPr>
    <w:rPr>
      <w:rFonts w:ascii="宋体" w:hAnsi="宋体" w:cs="宋体"/>
      <w:kern w:val="0"/>
      <w:sz w:val="18"/>
      <w:szCs w:val="18"/>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8">
    <w:name w:val="点点"/>
    <w:basedOn w:val="a"/>
    <w:qFormat/>
    <w:pPr>
      <w:tabs>
        <w:tab w:val="left" w:pos="360"/>
      </w:tabs>
      <w:spacing w:before="120" w:after="120" w:line="360" w:lineRule="auto"/>
      <w:ind w:firstLine="539"/>
    </w:pPr>
    <w:rPr>
      <w:rFonts w:ascii="Arial Narrow" w:eastAsia="楷体_GB2312" w:hAnsi="Arial Narrow"/>
      <w:sz w:val="24"/>
      <w:szCs w:val="20"/>
    </w:rPr>
  </w:style>
  <w:style w:type="paragraph" w:customStyle="1" w:styleId="0">
    <w:name w:val="0"/>
    <w:basedOn w:val="a"/>
    <w:qFormat/>
    <w:pPr>
      <w:widowControl/>
      <w:snapToGrid w:val="0"/>
    </w:pPr>
    <w:rPr>
      <w:rFonts w:ascii="Times New Roman" w:eastAsia="Arial Unicode MS" w:hAnsi="Times New Roman"/>
      <w:kern w:val="0"/>
      <w:szCs w:val="21"/>
    </w:rPr>
  </w:style>
  <w:style w:type="paragraph" w:customStyle="1" w:styleId="170">
    <w:name w:val="17"/>
    <w:basedOn w:val="a"/>
    <w:qFormat/>
    <w:pPr>
      <w:widowControl/>
      <w:snapToGrid w:val="0"/>
      <w:spacing w:before="100" w:beforeAutospacing="1" w:after="100" w:afterAutospacing="1"/>
      <w:jc w:val="left"/>
    </w:pPr>
    <w:rPr>
      <w:rFonts w:ascii="Times New Roman" w:eastAsia="Arial Unicode MS" w:hAnsi="Times New Roman"/>
      <w:kern w:val="0"/>
      <w:sz w:val="18"/>
      <w:szCs w:val="18"/>
    </w:rPr>
  </w:style>
  <w:style w:type="paragraph" w:customStyle="1" w:styleId="111">
    <w:name w:val="列出段落111"/>
    <w:basedOn w:val="a"/>
    <w:uiPriority w:val="34"/>
    <w:qFormat/>
    <w:pPr>
      <w:ind w:firstLineChars="200" w:firstLine="420"/>
    </w:pPr>
  </w:style>
  <w:style w:type="paragraph" w:customStyle="1" w:styleId="Char1f0">
    <w:name w:val="Char1"/>
    <w:basedOn w:val="a"/>
    <w:semiHidden/>
    <w:qFormat/>
    <w:pPr>
      <w:widowControl/>
      <w:spacing w:after="160" w:line="240" w:lineRule="exact"/>
      <w:jc w:val="left"/>
    </w:pPr>
    <w:rPr>
      <w:rFonts w:ascii="Verdana" w:hAnsi="Verdana"/>
      <w:kern w:val="0"/>
      <w:sz w:val="20"/>
      <w:szCs w:val="20"/>
      <w:lang w:eastAsia="en-US"/>
    </w:rPr>
  </w:style>
  <w:style w:type="paragraph" w:customStyle="1" w:styleId="CharCharCharCharCharCharCharCharCharChar">
    <w:name w:val="Char Char Char Char Char Char Char Char Char Char"/>
    <w:basedOn w:val="a"/>
    <w:qFormat/>
    <w:pPr>
      <w:adjustRightInd w:val="0"/>
      <w:spacing w:line="360" w:lineRule="auto"/>
    </w:pPr>
    <w:rPr>
      <w:rFonts w:ascii="Times New Roman" w:hAnsi="Times New Roman"/>
      <w:kern w:val="0"/>
      <w:sz w:val="24"/>
      <w:szCs w:val="20"/>
    </w:rPr>
  </w:style>
  <w:style w:type="paragraph" w:customStyle="1" w:styleId="font11">
    <w:name w:val="font11"/>
    <w:basedOn w:val="a"/>
    <w:qFormat/>
    <w:pPr>
      <w:widowControl/>
      <w:spacing w:before="100" w:beforeAutospacing="1" w:after="100" w:afterAutospacing="1"/>
      <w:jc w:val="left"/>
    </w:pPr>
    <w:rPr>
      <w:rFonts w:ascii="Arial" w:hAnsi="Arial" w:cs="Arial"/>
      <w:kern w:val="0"/>
      <w:sz w:val="16"/>
      <w:szCs w:val="16"/>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38">
    <w:name w:val="xl38"/>
    <w:basedOn w:val="a"/>
    <w:qFormat/>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5">
    <w:name w:val="xl45"/>
    <w:basedOn w:val="a"/>
    <w:qFormat/>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6091"/>
      <w:kern w:val="0"/>
      <w:sz w:val="28"/>
      <w:szCs w:val="28"/>
    </w:rPr>
  </w:style>
  <w:style w:type="paragraph" w:customStyle="1" w:styleId="Char110">
    <w:name w:val="Char11"/>
    <w:basedOn w:val="a"/>
    <w:qFormat/>
    <w:pPr>
      <w:tabs>
        <w:tab w:val="left" w:pos="360"/>
      </w:tabs>
    </w:pPr>
    <w:rPr>
      <w:rFonts w:ascii="Times New Roman" w:hAnsi="Times New Roman"/>
      <w:sz w:val="24"/>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kern w:val="0"/>
      <w:sz w:val="16"/>
      <w:szCs w:val="16"/>
    </w:rPr>
  </w:style>
  <w:style w:type="paragraph" w:customStyle="1" w:styleId="aff9">
    <w:name w:val="全文标题"/>
    <w:next w:val="a"/>
    <w:qFormat/>
    <w:pPr>
      <w:jc w:val="center"/>
    </w:pPr>
    <w:rPr>
      <w:rFonts w:ascii="Arial" w:eastAsia="黑体" w:hAnsi="Arial" w:cs="Arial"/>
      <w:bCs/>
      <w:kern w:val="2"/>
      <w:sz w:val="52"/>
      <w:szCs w:val="32"/>
    </w:rPr>
  </w:style>
  <w:style w:type="paragraph" w:customStyle="1" w:styleId="p18">
    <w:name w:val="p18"/>
    <w:basedOn w:val="a"/>
    <w:qFormat/>
    <w:pPr>
      <w:widowControl/>
      <w:spacing w:before="100" w:beforeAutospacing="1" w:after="100" w:afterAutospacing="1"/>
      <w:jc w:val="left"/>
    </w:pPr>
    <w:rPr>
      <w:rFonts w:ascii="宋体" w:hAnsi="宋体" w:cs="宋体"/>
      <w:kern w:val="0"/>
      <w:sz w:val="24"/>
      <w:szCs w:val="24"/>
    </w:rPr>
  </w:style>
  <w:style w:type="paragraph" w:customStyle="1" w:styleId="xl58">
    <w:name w:val="xl58"/>
    <w:basedOn w:val="a"/>
    <w:qFormat/>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16"/>
      <w:szCs w:val="16"/>
    </w:rPr>
  </w:style>
  <w:style w:type="paragraph" w:customStyle="1" w:styleId="210">
    <w:name w:val="正文文本缩进 21"/>
    <w:basedOn w:val="a"/>
    <w:qFormat/>
    <w:pPr>
      <w:autoSpaceDE w:val="0"/>
      <w:autoSpaceDN w:val="0"/>
      <w:adjustRightInd w:val="0"/>
      <w:ind w:firstLine="540"/>
      <w:textAlignment w:val="baseline"/>
    </w:pPr>
    <w:rPr>
      <w:rFonts w:ascii="Times New Roman" w:hAnsi="Times New Roman"/>
      <w:sz w:val="24"/>
      <w:szCs w:val="20"/>
    </w:rPr>
  </w:style>
  <w:style w:type="paragraph" w:customStyle="1" w:styleId="xl37">
    <w:name w:val="xl37"/>
    <w:basedOn w:val="a"/>
    <w:qFormat/>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20">
    <w:name w:val="列出段落12"/>
    <w:basedOn w:val="a"/>
    <w:uiPriority w:val="34"/>
    <w:qFormat/>
    <w:pPr>
      <w:widowControl/>
      <w:adjustRightInd w:val="0"/>
      <w:spacing w:line="360" w:lineRule="auto"/>
      <w:ind w:firstLineChars="200" w:firstLine="420"/>
      <w:jc w:val="left"/>
    </w:pPr>
    <w:rPr>
      <w:rFonts w:ascii="Arial" w:hAnsi="Arial"/>
      <w:kern w:val="0"/>
      <w:szCs w:val="24"/>
      <w:lang w:eastAsia="en-US"/>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1CharCharCharCharCharCharCharCharChar">
    <w:name w:val="Char1 Char Char Char Char Char Char Char Char Char"/>
    <w:basedOn w:val="a"/>
    <w:qFormat/>
    <w:rPr>
      <w:rFonts w:ascii="Tahoma" w:hAnsi="Tahoma"/>
      <w:sz w:val="24"/>
      <w:szCs w:val="20"/>
    </w:rPr>
  </w:style>
  <w:style w:type="paragraph" w:customStyle="1" w:styleId="flType">
    <w:name w:val="flType"/>
    <w:basedOn w:val="a"/>
    <w:qFormat/>
    <w:pPr>
      <w:adjustRightInd w:val="0"/>
      <w:spacing w:after="284" w:line="113" w:lineRule="atLeast"/>
      <w:jc w:val="center"/>
      <w:textAlignment w:val="baseline"/>
    </w:pPr>
    <w:rPr>
      <w:rFonts w:ascii="Times New Roman" w:hAnsi="Times New Roman"/>
      <w:kern w:val="0"/>
      <w:sz w:val="24"/>
      <w:szCs w:val="20"/>
    </w:rPr>
  </w:style>
  <w:style w:type="paragraph" w:customStyle="1" w:styleId="Char41">
    <w:name w:val="Char4"/>
    <w:basedOn w:val="a"/>
    <w:qFormat/>
    <w:rPr>
      <w:rFonts w:ascii="Tahoma" w:hAnsi="Tahoma"/>
      <w:sz w:val="24"/>
      <w:szCs w:val="2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6">
    <w:name w:val="font16"/>
    <w:basedOn w:val="a"/>
    <w:qFormat/>
    <w:pPr>
      <w:widowControl/>
      <w:spacing w:before="100" w:beforeAutospacing="1" w:after="100" w:afterAutospacing="1"/>
      <w:jc w:val="left"/>
    </w:pPr>
    <w:rPr>
      <w:rFonts w:ascii="宋体" w:hAnsi="宋体" w:cs="宋体"/>
      <w:kern w:val="0"/>
      <w:sz w:val="16"/>
      <w:szCs w:val="16"/>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a">
    <w:name w:val="正文段"/>
    <w:basedOn w:val="a"/>
    <w:qFormat/>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xl59">
    <w:name w:val="xl59"/>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30">
    <w:name w:val="23"/>
    <w:basedOn w:val="a"/>
    <w:qFormat/>
    <w:pPr>
      <w:widowControl/>
      <w:snapToGrid w:val="0"/>
      <w:spacing w:before="100" w:beforeAutospacing="1" w:after="100" w:afterAutospacing="1"/>
      <w:ind w:left="840"/>
    </w:pPr>
    <w:rPr>
      <w:rFonts w:ascii="Times New Roman" w:eastAsia="Arial Unicode MS" w:hAnsi="Times New Roman"/>
      <w:kern w:val="0"/>
      <w:szCs w:val="21"/>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18">
    <w:name w:val="普通(网站)1"/>
    <w:basedOn w:val="a"/>
    <w:qFormat/>
    <w:pPr>
      <w:widowControl/>
      <w:spacing w:before="100" w:beforeAutospacing="1" w:after="100" w:afterAutospacing="1"/>
      <w:jc w:val="left"/>
    </w:pPr>
    <w:rPr>
      <w:rFonts w:ascii="宋体" w:hAnsi="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16"/>
      <w:szCs w:val="16"/>
    </w:rPr>
  </w:style>
  <w:style w:type="paragraph" w:customStyle="1" w:styleId="9c">
    <w:name w:val="9c"/>
    <w:basedOn w:val="a"/>
    <w:qFormat/>
    <w:pPr>
      <w:widowControl/>
      <w:spacing w:before="240" w:afterLines="50" w:line="360" w:lineRule="auto"/>
      <w:ind w:left="119"/>
      <w:jc w:val="left"/>
    </w:pPr>
    <w:rPr>
      <w:rFonts w:ascii="Arial" w:hAnsi="Arial" w:cs="Arial"/>
      <w:b/>
      <w:bCs/>
      <w:color w:val="99CCCC"/>
      <w:kern w:val="0"/>
      <w:sz w:val="24"/>
      <w:szCs w:val="24"/>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80">
    <w:name w:val="18"/>
    <w:basedOn w:val="a"/>
    <w:qFormat/>
    <w:pPr>
      <w:widowControl/>
      <w:pBdr>
        <w:bottom w:val="single" w:sz="6" w:space="1" w:color="000000"/>
      </w:pBdr>
      <w:snapToGrid w:val="0"/>
      <w:spacing w:before="100" w:beforeAutospacing="1" w:after="100" w:afterAutospacing="1"/>
      <w:jc w:val="center"/>
    </w:pPr>
    <w:rPr>
      <w:rFonts w:ascii="Times New Roman" w:eastAsia="Arial Unicode MS" w:hAnsi="Times New Roman"/>
      <w:kern w:val="0"/>
      <w:sz w:val="18"/>
      <w:szCs w:val="18"/>
    </w:rPr>
  </w:style>
  <w:style w:type="paragraph" w:customStyle="1" w:styleId="font5">
    <w:name w:val="font5"/>
    <w:basedOn w:val="a"/>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53">
    <w:name w:val="xl5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9">
    <w:name w:val="附录标题1"/>
    <w:basedOn w:val="1"/>
    <w:next w:val="a"/>
    <w:qFormat/>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190">
    <w:name w:val="19"/>
    <w:basedOn w:val="a"/>
    <w:qFormat/>
    <w:pPr>
      <w:widowControl/>
      <w:snapToGrid w:val="0"/>
      <w:spacing w:before="100" w:beforeAutospacing="1" w:after="100" w:afterAutospacing="1" w:line="360" w:lineRule="auto"/>
    </w:pPr>
    <w:rPr>
      <w:rFonts w:ascii="Times New Roman" w:eastAsia="Arial Unicode MS" w:hAnsi="Times New Roman"/>
      <w:kern w:val="0"/>
      <w:sz w:val="24"/>
      <w:szCs w:val="24"/>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8">
    <w:name w:val="xl2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1">
    <w:name w:val="xl41"/>
    <w:basedOn w:val="a"/>
    <w:qFormat/>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
    <w:name w:val="font1"/>
    <w:basedOn w:val="a"/>
    <w:qFormat/>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qFormat/>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pPr>
      <w:widowControl/>
      <w:spacing w:before="100" w:beforeAutospacing="1" w:after="100" w:afterAutospacing="1"/>
      <w:jc w:val="left"/>
    </w:pPr>
    <w:rPr>
      <w:rFonts w:ascii="BatangChe" w:eastAsia="BatangChe" w:hAnsi="BatangChe" w:cs="宋体"/>
      <w:kern w:val="0"/>
      <w:sz w:val="16"/>
      <w:szCs w:val="16"/>
    </w:rPr>
  </w:style>
  <w:style w:type="paragraph" w:customStyle="1" w:styleId="font7">
    <w:name w:val="font7"/>
    <w:basedOn w:val="a"/>
    <w:qFormat/>
    <w:pPr>
      <w:widowControl/>
      <w:spacing w:before="100" w:beforeAutospacing="1" w:after="100" w:afterAutospacing="1"/>
      <w:jc w:val="left"/>
    </w:pPr>
    <w:rPr>
      <w:rFonts w:ascii="宋体" w:hAnsi="宋体" w:cs="宋体"/>
      <w:kern w:val="0"/>
      <w:sz w:val="16"/>
      <w:szCs w:val="16"/>
    </w:rPr>
  </w:style>
  <w:style w:type="paragraph" w:customStyle="1" w:styleId="affb">
    <w:name w:val="缩进正文"/>
    <w:basedOn w:val="a"/>
    <w:qFormat/>
    <w:pPr>
      <w:spacing w:beforeLines="25" w:afterLines="25" w:line="360" w:lineRule="auto"/>
      <w:ind w:firstLineChars="200" w:firstLine="480"/>
    </w:pPr>
    <w:rPr>
      <w:rFonts w:ascii="Times New Roman" w:hAnsi="Times New Roman"/>
      <w:sz w:val="24"/>
      <w:szCs w:val="21"/>
    </w:rPr>
  </w:style>
  <w:style w:type="paragraph" w:customStyle="1" w:styleId="affc">
    <w:name w:val="文字列表"/>
    <w:basedOn w:val="af7"/>
    <w:qFormat/>
  </w:style>
  <w:style w:type="paragraph" w:customStyle="1" w:styleId="affd">
    <w:name w:val="图例编号"/>
    <w:basedOn w:val="af7"/>
    <w:next w:val="af7"/>
    <w:qFormat/>
  </w:style>
  <w:style w:type="paragraph" w:customStyle="1" w:styleId="font14">
    <w:name w:val="font14"/>
    <w:basedOn w:val="a"/>
    <w:qFormat/>
    <w:pPr>
      <w:widowControl/>
      <w:spacing w:before="100" w:beforeAutospacing="1" w:after="100" w:afterAutospacing="1"/>
      <w:jc w:val="left"/>
    </w:pPr>
    <w:rPr>
      <w:rFonts w:ascii="Arial" w:hAnsi="Arial" w:cs="Arial"/>
      <w:color w:val="000000"/>
      <w:kern w:val="0"/>
      <w:sz w:val="16"/>
      <w:szCs w:val="16"/>
    </w:rPr>
  </w:style>
  <w:style w:type="paragraph" w:customStyle="1" w:styleId="xl48">
    <w:name w:val="xl48"/>
    <w:basedOn w:val="a"/>
    <w:qFormat/>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4">
    <w:name w:val="xl54"/>
    <w:basedOn w:val="a"/>
    <w:qFormat/>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11">
    <w:name w:val="21"/>
    <w:basedOn w:val="a"/>
    <w:qFormat/>
    <w:pPr>
      <w:widowControl/>
      <w:snapToGrid w:val="0"/>
      <w:spacing w:before="100" w:beforeAutospacing="1" w:after="100" w:afterAutospacing="1"/>
    </w:pPr>
    <w:rPr>
      <w:rFonts w:ascii="Times New Roman" w:eastAsia="Arial Unicode MS" w:hAnsi="Times New Roman"/>
      <w:kern w:val="0"/>
      <w:szCs w:val="21"/>
    </w:rPr>
  </w:style>
  <w:style w:type="paragraph" w:customStyle="1" w:styleId="xl43">
    <w:name w:val="xl43"/>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xl82">
    <w:name w:val="xl82"/>
    <w:basedOn w:val="a"/>
    <w:qFormat/>
    <w:pPr>
      <w:widowControl/>
      <w:spacing w:before="100" w:beforeAutospacing="1" w:after="100" w:afterAutospacing="1"/>
      <w:jc w:val="left"/>
    </w:pPr>
    <w:rPr>
      <w:rFonts w:ascii="Arial" w:hAnsi="Arial" w:cs="Arial"/>
      <w:kern w:val="0"/>
      <w:sz w:val="16"/>
      <w:szCs w:val="16"/>
    </w:rPr>
  </w:style>
  <w:style w:type="paragraph" w:customStyle="1" w:styleId="xl39">
    <w:name w:val="xl39"/>
    <w:basedOn w:val="a"/>
    <w:qFormat/>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6">
    <w:name w:val="xl36"/>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TOC11">
    <w:name w:val="TOC 标题11"/>
    <w:basedOn w:val="1"/>
    <w:next w:val="a"/>
    <w:uiPriority w:val="39"/>
    <w:unhideWhenUsed/>
    <w:qFormat/>
    <w:pPr>
      <w:widowControl/>
      <w:spacing w:before="480" w:after="0" w:line="276" w:lineRule="auto"/>
      <w:jc w:val="left"/>
      <w:outlineLvl w:val="9"/>
    </w:pPr>
    <w:rPr>
      <w:rFonts w:ascii="Cambria" w:hAnsi="Cambria"/>
      <w:color w:val="366091"/>
      <w:kern w:val="0"/>
      <w:sz w:val="28"/>
      <w:szCs w:val="28"/>
    </w:rPr>
  </w:style>
  <w:style w:type="paragraph" w:customStyle="1" w:styleId="xl56">
    <w:name w:val="xl56"/>
    <w:basedOn w:val="a"/>
    <w:qFormat/>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1a">
    <w:name w:val="1"/>
    <w:basedOn w:val="a"/>
    <w:qFormat/>
    <w:pPr>
      <w:spacing w:afterLines="50" w:line="360" w:lineRule="auto"/>
    </w:pPr>
    <w:rPr>
      <w:rFonts w:ascii="仿宋_GB2312" w:eastAsia="仿宋_GB2312" w:hAnsi="宋体"/>
      <w:sz w:val="24"/>
      <w:szCs w:val="24"/>
    </w:rPr>
  </w:style>
  <w:style w:type="paragraph" w:customStyle="1" w:styleId="p15">
    <w:name w:val="p15"/>
    <w:basedOn w:val="a"/>
    <w:qFormat/>
    <w:pPr>
      <w:widowControl/>
      <w:ind w:firstLine="420"/>
    </w:pPr>
    <w:rPr>
      <w:rFonts w:cs="宋体"/>
      <w:kern w:val="0"/>
      <w:szCs w:val="21"/>
    </w:rPr>
  </w:style>
  <w:style w:type="paragraph" w:customStyle="1" w:styleId="xl46">
    <w:name w:val="xl4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110">
    <w:name w:val="列出段落11"/>
    <w:basedOn w:val="a"/>
    <w:uiPriority w:val="34"/>
    <w:qFormat/>
    <w:pPr>
      <w:widowControl/>
      <w:adjustRightInd w:val="0"/>
      <w:spacing w:line="360" w:lineRule="auto"/>
      <w:ind w:firstLineChars="200" w:firstLine="420"/>
      <w:jc w:val="left"/>
    </w:pPr>
    <w:rPr>
      <w:rFonts w:ascii="Arial" w:hAnsi="Arial"/>
      <w:kern w:val="0"/>
      <w:szCs w:val="24"/>
      <w:lang w:eastAsia="en-US"/>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80">
    <w:name w:val="xl80"/>
    <w:basedOn w:val="a"/>
    <w:qFormat/>
    <w:pPr>
      <w:widowControl/>
      <w:spacing w:before="100" w:beforeAutospacing="1" w:after="100" w:afterAutospacing="1"/>
      <w:jc w:val="left"/>
    </w:pPr>
    <w:rPr>
      <w:rFonts w:ascii="Arial" w:hAnsi="Arial" w:cs="Arial"/>
      <w:kern w:val="0"/>
      <w:sz w:val="16"/>
      <w:szCs w:val="16"/>
    </w:rPr>
  </w:style>
  <w:style w:type="paragraph" w:customStyle="1" w:styleId="Style4">
    <w:name w:val="Style4"/>
    <w:basedOn w:val="4"/>
    <w:qFormat/>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240">
    <w:name w:val="24"/>
    <w:basedOn w:val="a"/>
    <w:qFormat/>
    <w:pPr>
      <w:widowControl/>
      <w:snapToGrid w:val="0"/>
      <w:spacing w:before="100" w:beforeAutospacing="1" w:after="100" w:afterAutospacing="1"/>
      <w:ind w:firstLine="420"/>
    </w:pPr>
    <w:rPr>
      <w:rFonts w:ascii="Times New Roman" w:eastAsia="Arial Unicode MS" w:hAnsi="Times New Roman"/>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34">
    <w:name w:val="表格3"/>
    <w:basedOn w:val="a"/>
    <w:qFormat/>
    <w:pPr>
      <w:adjustRightInd w:val="0"/>
      <w:spacing w:line="360" w:lineRule="atLeast"/>
      <w:ind w:leftChars="30" w:left="72" w:rightChars="30" w:right="72"/>
      <w:textAlignment w:val="baseline"/>
    </w:pPr>
    <w:rPr>
      <w:rFonts w:ascii="Times New Roman" w:hAnsi="Times New Roman"/>
      <w:kern w:val="0"/>
      <w:szCs w:val="20"/>
    </w:rPr>
  </w:style>
  <w:style w:type="paragraph" w:customStyle="1" w:styleId="xl42">
    <w:name w:val="xl42"/>
    <w:basedOn w:val="a"/>
    <w:qFormat/>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2">
    <w:name w:val="彩色列表 - 着色 12"/>
    <w:basedOn w:val="a"/>
    <w:uiPriority w:val="34"/>
    <w:qFormat/>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flName">
    <w:name w:val="flName"/>
    <w:basedOn w:val="a"/>
    <w:qFormat/>
    <w:pPr>
      <w:adjustRightInd w:val="0"/>
      <w:spacing w:before="320" w:after="160" w:line="360" w:lineRule="atLeast"/>
      <w:jc w:val="center"/>
    </w:pPr>
    <w:rPr>
      <w:rFonts w:ascii="Arial" w:eastAsia="黑体" w:hAnsi="Times New Roman"/>
      <w:kern w:val="0"/>
      <w:sz w:val="32"/>
      <w:szCs w:val="20"/>
    </w:rPr>
  </w:style>
  <w:style w:type="paragraph" w:customStyle="1" w:styleId="xl55">
    <w:name w:val="xl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Web">
    <w:name w:val="普通 (Web)"/>
    <w:basedOn w:val="a"/>
    <w:qFormat/>
    <w:pPr>
      <w:spacing w:line="300" w:lineRule="auto"/>
    </w:pPr>
    <w:rPr>
      <w:rFonts w:ascii="Times New Roman" w:hAnsi="Times New Roman"/>
      <w:sz w:val="24"/>
      <w:szCs w:val="24"/>
    </w:rPr>
  </w:style>
  <w:style w:type="paragraph" w:customStyle="1" w:styleId="xl33">
    <w:name w:val="xl33"/>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00">
    <w:name w:val="20"/>
    <w:basedOn w:val="a"/>
    <w:qFormat/>
    <w:pPr>
      <w:widowControl/>
      <w:snapToGrid w:val="0"/>
      <w:spacing w:before="100" w:beforeAutospacing="1" w:after="100" w:afterAutospacing="1"/>
      <w:jc w:val="left"/>
    </w:pPr>
    <w:rPr>
      <w:rFonts w:ascii="宋体" w:hAnsi="宋体" w:cs="Arial Unicode MS" w:hint="eastAsia"/>
      <w:kern w:val="0"/>
      <w:sz w:val="24"/>
      <w:szCs w:val="24"/>
    </w:rPr>
  </w:style>
  <w:style w:type="paragraph" w:customStyle="1" w:styleId="CharCharCharCharCharCharCharCharCharChar1">
    <w:name w:val="Char Char Char Char Char Char Char Char Char Char1"/>
    <w:basedOn w:val="a"/>
    <w:qFormat/>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styleId="affe">
    <w:name w:val="List Paragraph"/>
    <w:basedOn w:val="a"/>
    <w:uiPriority w:val="34"/>
    <w:qFormat/>
    <w:pPr>
      <w:suppressAutoHyphens/>
      <w:ind w:firstLine="420"/>
    </w:pPr>
    <w:rPr>
      <w:rFonts w:ascii="Times New Roman" w:hAnsi="Times New Roman"/>
      <w:kern w:val="1"/>
      <w:szCs w:val="21"/>
    </w:rPr>
  </w:style>
  <w:style w:type="character" w:customStyle="1" w:styleId="navname">
    <w:name w:val="navname"/>
    <w:basedOn w:val="a1"/>
  </w:style>
  <w:style w:type="paragraph" w:customStyle="1" w:styleId="Default">
    <w:name w:val="Default"/>
    <w:qFormat/>
    <w:pPr>
      <w:widowControl w:val="0"/>
      <w:autoSpaceDE w:val="0"/>
      <w:autoSpaceDN w:val="0"/>
      <w:adjustRightInd w:val="0"/>
    </w:pPr>
    <w:rPr>
      <w:rFonts w:ascii="方正仿宋_GBK" w:eastAsia="方正仿宋_GBK" w:cs="方正仿宋_GBK"/>
      <w:color w:val="000000"/>
      <w:sz w:val="24"/>
      <w:szCs w:val="24"/>
    </w:rPr>
  </w:style>
  <w:style w:type="paragraph" w:customStyle="1" w:styleId="Bodytext1">
    <w:name w:val="Body text|1"/>
    <w:basedOn w:val="a"/>
    <w:qFormat/>
    <w:pPr>
      <w:spacing w:line="480" w:lineRule="auto"/>
      <w:ind w:firstLine="400"/>
      <w:jc w:val="left"/>
    </w:pPr>
    <w:rPr>
      <w:rFonts w:ascii="宋体" w:hAnsi="宋体" w:cs="宋体"/>
      <w:color w:val="000000"/>
      <w:kern w:val="0"/>
      <w:sz w:val="22"/>
      <w:lang w:val="zh-TW" w:eastAsia="zh-TW" w:bidi="zh-TW"/>
    </w:rPr>
  </w:style>
  <w:style w:type="paragraph" w:customStyle="1" w:styleId="1b">
    <w:name w:val="修订1"/>
    <w:hidden/>
    <w:uiPriority w:val="99"/>
    <w:unhideWhenUsed/>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1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theme" Target="theme/theme1.xml"/><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diagramData" Target="diagrams/data1.xml"/><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314F514-0582-4A7F-BC4E-5F3D127FE711}" type="doc">
      <dgm:prSet loTypeId="urn:microsoft.com/office/officeart/2005/8/layout/orgChart1#1" loCatId="hierarchy" qsTypeId="urn:microsoft.com/office/officeart/2005/8/quickstyle/simple1#1" qsCatId="simple" csTypeId="urn:microsoft.com/office/officeart/2005/8/colors/accent1_2#1" csCatId="accent1" phldr="1"/>
      <dgm:spPr/>
      <dgm:t>
        <a:bodyPr/>
        <a:lstStyle/>
        <a:p>
          <a:endParaRPr lang="zh-CN" altLang="en-US"/>
        </a:p>
      </dgm:t>
    </dgm:pt>
    <dgm:pt modelId="{D480F725-1807-47AC-B996-5ECE0EBCC067}">
      <dgm:prSet phldrT="[文本]" custT="1"/>
      <dgm:spPr/>
      <dgm:t>
        <a:bodyPr/>
        <a:lstStyle/>
        <a:p>
          <a:r>
            <a:rPr lang="zh-CN" altLang="en-US" sz="1200"/>
            <a:t>管理岗位</a:t>
          </a:r>
        </a:p>
      </dgm:t>
    </dgm:pt>
    <dgm:pt modelId="{4DE0FD00-62A5-419A-84C1-88602029D3A1}" type="parTrans" cxnId="{4211D05E-9D82-49F2-AF05-6888CD5AFC28}">
      <dgm:prSet/>
      <dgm:spPr/>
      <dgm:t>
        <a:bodyPr/>
        <a:lstStyle/>
        <a:p>
          <a:endParaRPr lang="zh-CN" altLang="en-US" sz="1200"/>
        </a:p>
      </dgm:t>
    </dgm:pt>
    <dgm:pt modelId="{9184CD9E-D3BC-4E29-A985-0B1460356E35}" type="sibTrans" cxnId="{4211D05E-9D82-49F2-AF05-6888CD5AFC28}">
      <dgm:prSet/>
      <dgm:spPr/>
      <dgm:t>
        <a:bodyPr/>
        <a:lstStyle/>
        <a:p>
          <a:endParaRPr lang="zh-CN" altLang="en-US" sz="1200"/>
        </a:p>
      </dgm:t>
    </dgm:pt>
    <dgm:pt modelId="{E2B91D9F-E81B-4C4F-B1BF-EA9520C97C8C}">
      <dgm:prSet phldrT="[文本]" custT="1"/>
      <dgm:spPr/>
      <dgm:t>
        <a:bodyPr/>
        <a:lstStyle/>
        <a:p>
          <a:r>
            <a:rPr lang="zh-CN" altLang="en-US" sz="1200"/>
            <a:t>室内绿化岗位</a:t>
          </a:r>
        </a:p>
      </dgm:t>
    </dgm:pt>
    <dgm:pt modelId="{68337B3A-D71E-42A4-A647-0EA21FDF3635}" type="parTrans" cxnId="{6E5BD6D2-28DC-4479-936F-91BCCD0F735D}">
      <dgm:prSet/>
      <dgm:spPr/>
      <dgm:t>
        <a:bodyPr/>
        <a:lstStyle/>
        <a:p>
          <a:endParaRPr lang="zh-CN" altLang="en-US" sz="1200"/>
        </a:p>
      </dgm:t>
    </dgm:pt>
    <dgm:pt modelId="{4EBD7289-FA60-41B4-82B1-949B7011A3B9}" type="sibTrans" cxnId="{6E5BD6D2-28DC-4479-936F-91BCCD0F735D}">
      <dgm:prSet/>
      <dgm:spPr/>
      <dgm:t>
        <a:bodyPr/>
        <a:lstStyle/>
        <a:p>
          <a:endParaRPr lang="zh-CN" altLang="en-US" sz="1200"/>
        </a:p>
      </dgm:t>
    </dgm:pt>
    <dgm:pt modelId="{86852E3C-B158-444D-AC89-D9DFD2AD1C6F}">
      <dgm:prSet phldrT="[文本]" custT="1"/>
      <dgm:spPr/>
      <dgm:t>
        <a:bodyPr/>
        <a:lstStyle/>
        <a:p>
          <a:r>
            <a:rPr lang="zh-CN" altLang="en-US" sz="1200"/>
            <a:t>室外绿化岗位</a:t>
          </a:r>
        </a:p>
      </dgm:t>
    </dgm:pt>
    <dgm:pt modelId="{E593C7AE-7ADF-481B-A6E6-F6E1EAB097AA}" type="parTrans" cxnId="{FC9E4918-5CE9-4582-BFCA-BA4AB5F5E818}">
      <dgm:prSet/>
      <dgm:spPr/>
      <dgm:t>
        <a:bodyPr/>
        <a:lstStyle/>
        <a:p>
          <a:endParaRPr lang="zh-CN" altLang="en-US" sz="1200"/>
        </a:p>
      </dgm:t>
    </dgm:pt>
    <dgm:pt modelId="{4A473336-6946-4480-9EDD-9916217D6E26}" type="sibTrans" cxnId="{FC9E4918-5CE9-4582-BFCA-BA4AB5F5E818}">
      <dgm:prSet/>
      <dgm:spPr/>
      <dgm:t>
        <a:bodyPr/>
        <a:lstStyle/>
        <a:p>
          <a:endParaRPr lang="zh-CN" altLang="en-US" sz="1200"/>
        </a:p>
      </dgm:t>
    </dgm:pt>
    <dgm:pt modelId="{E7B7D211-FF34-4427-8866-5EAB7D401866}" type="pres">
      <dgm:prSet presAssocID="{2314F514-0582-4A7F-BC4E-5F3D127FE711}" presName="hierChild1" presStyleCnt="0">
        <dgm:presLayoutVars>
          <dgm:orgChart val="1"/>
          <dgm:chPref val="1"/>
          <dgm:dir/>
          <dgm:animOne val="branch"/>
          <dgm:animLvl val="lvl"/>
          <dgm:resizeHandles/>
        </dgm:presLayoutVars>
      </dgm:prSet>
      <dgm:spPr/>
      <dgm:t>
        <a:bodyPr/>
        <a:lstStyle/>
        <a:p>
          <a:endParaRPr lang="zh-CN" altLang="en-US"/>
        </a:p>
      </dgm:t>
    </dgm:pt>
    <dgm:pt modelId="{FA68ADE8-C86D-490C-9B72-D3C16D7A8847}" type="pres">
      <dgm:prSet presAssocID="{D480F725-1807-47AC-B996-5ECE0EBCC067}" presName="hierRoot1" presStyleCnt="0">
        <dgm:presLayoutVars>
          <dgm:hierBranch val="init"/>
        </dgm:presLayoutVars>
      </dgm:prSet>
      <dgm:spPr/>
    </dgm:pt>
    <dgm:pt modelId="{3809380E-A346-401F-ABA6-7E746C84214F}" type="pres">
      <dgm:prSet presAssocID="{D480F725-1807-47AC-B996-5ECE0EBCC067}" presName="rootComposite1" presStyleCnt="0"/>
      <dgm:spPr/>
    </dgm:pt>
    <dgm:pt modelId="{A109F7A4-0DDD-4517-8D11-9041E54310DE}" type="pres">
      <dgm:prSet presAssocID="{D480F725-1807-47AC-B996-5ECE0EBCC067}" presName="rootText1" presStyleLbl="node0" presStyleIdx="0" presStyleCnt="1">
        <dgm:presLayoutVars>
          <dgm:chPref val="3"/>
        </dgm:presLayoutVars>
      </dgm:prSet>
      <dgm:spPr/>
      <dgm:t>
        <a:bodyPr/>
        <a:lstStyle/>
        <a:p>
          <a:endParaRPr lang="zh-CN" altLang="en-US"/>
        </a:p>
      </dgm:t>
    </dgm:pt>
    <dgm:pt modelId="{5D6F2211-D3D1-4A42-BB6F-F81E642DB148}" type="pres">
      <dgm:prSet presAssocID="{D480F725-1807-47AC-B996-5ECE0EBCC067}" presName="rootConnector1" presStyleLbl="node1" presStyleIdx="0" presStyleCnt="0"/>
      <dgm:spPr/>
      <dgm:t>
        <a:bodyPr/>
        <a:lstStyle/>
        <a:p>
          <a:endParaRPr lang="zh-CN" altLang="en-US"/>
        </a:p>
      </dgm:t>
    </dgm:pt>
    <dgm:pt modelId="{B83EBDC6-64E8-41E9-B021-D789B9375D49}" type="pres">
      <dgm:prSet presAssocID="{D480F725-1807-47AC-B996-5ECE0EBCC067}" presName="hierChild2" presStyleCnt="0"/>
      <dgm:spPr/>
    </dgm:pt>
    <dgm:pt modelId="{BFD14F09-AAB5-45C6-93FE-ED6566706AE3}" type="pres">
      <dgm:prSet presAssocID="{68337B3A-D71E-42A4-A647-0EA21FDF3635}" presName="Name37" presStyleLbl="parChTrans1D2" presStyleIdx="0" presStyleCnt="2"/>
      <dgm:spPr/>
      <dgm:t>
        <a:bodyPr/>
        <a:lstStyle/>
        <a:p>
          <a:endParaRPr lang="zh-CN" altLang="en-US"/>
        </a:p>
      </dgm:t>
    </dgm:pt>
    <dgm:pt modelId="{64CCA63F-4204-4DD0-9C41-C4915091E093}" type="pres">
      <dgm:prSet presAssocID="{E2B91D9F-E81B-4C4F-B1BF-EA9520C97C8C}" presName="hierRoot2" presStyleCnt="0">
        <dgm:presLayoutVars>
          <dgm:hierBranch val="init"/>
        </dgm:presLayoutVars>
      </dgm:prSet>
      <dgm:spPr/>
    </dgm:pt>
    <dgm:pt modelId="{918C9F77-F3E7-469F-9778-75B80814EDAD}" type="pres">
      <dgm:prSet presAssocID="{E2B91D9F-E81B-4C4F-B1BF-EA9520C97C8C}" presName="rootComposite" presStyleCnt="0"/>
      <dgm:spPr/>
    </dgm:pt>
    <dgm:pt modelId="{0C967808-692F-4B36-BA7C-8096CE7923A5}" type="pres">
      <dgm:prSet presAssocID="{E2B91D9F-E81B-4C4F-B1BF-EA9520C97C8C}" presName="rootText" presStyleLbl="node2" presStyleIdx="0" presStyleCnt="2">
        <dgm:presLayoutVars>
          <dgm:chPref val="3"/>
        </dgm:presLayoutVars>
      </dgm:prSet>
      <dgm:spPr/>
      <dgm:t>
        <a:bodyPr/>
        <a:lstStyle/>
        <a:p>
          <a:endParaRPr lang="zh-CN" altLang="en-US"/>
        </a:p>
      </dgm:t>
    </dgm:pt>
    <dgm:pt modelId="{4D18E5EE-EDF2-4988-94C5-D1CDB25528E2}" type="pres">
      <dgm:prSet presAssocID="{E2B91D9F-E81B-4C4F-B1BF-EA9520C97C8C}" presName="rootConnector" presStyleLbl="node2" presStyleIdx="0" presStyleCnt="2"/>
      <dgm:spPr/>
      <dgm:t>
        <a:bodyPr/>
        <a:lstStyle/>
        <a:p>
          <a:endParaRPr lang="zh-CN" altLang="en-US"/>
        </a:p>
      </dgm:t>
    </dgm:pt>
    <dgm:pt modelId="{121264BD-6D5E-419E-9B8F-08F6813EDE14}" type="pres">
      <dgm:prSet presAssocID="{E2B91D9F-E81B-4C4F-B1BF-EA9520C97C8C}" presName="hierChild4" presStyleCnt="0"/>
      <dgm:spPr/>
    </dgm:pt>
    <dgm:pt modelId="{B2E4AC36-70B1-41BE-BF53-BF9A0CCE81F1}" type="pres">
      <dgm:prSet presAssocID="{E2B91D9F-E81B-4C4F-B1BF-EA9520C97C8C}" presName="hierChild5" presStyleCnt="0"/>
      <dgm:spPr/>
    </dgm:pt>
    <dgm:pt modelId="{F5F83481-182A-45CC-B795-C94F893709F6}" type="pres">
      <dgm:prSet presAssocID="{E593C7AE-7ADF-481B-A6E6-F6E1EAB097AA}" presName="Name37" presStyleLbl="parChTrans1D2" presStyleIdx="1" presStyleCnt="2"/>
      <dgm:spPr/>
      <dgm:t>
        <a:bodyPr/>
        <a:lstStyle/>
        <a:p>
          <a:endParaRPr lang="zh-CN" altLang="en-US"/>
        </a:p>
      </dgm:t>
    </dgm:pt>
    <dgm:pt modelId="{37C3778B-EDBE-407F-9F59-B8E9B5D1A373}" type="pres">
      <dgm:prSet presAssocID="{86852E3C-B158-444D-AC89-D9DFD2AD1C6F}" presName="hierRoot2" presStyleCnt="0">
        <dgm:presLayoutVars>
          <dgm:hierBranch val="init"/>
        </dgm:presLayoutVars>
      </dgm:prSet>
      <dgm:spPr/>
    </dgm:pt>
    <dgm:pt modelId="{564A25A9-42F6-4AFC-9B06-B53667F5ADD1}" type="pres">
      <dgm:prSet presAssocID="{86852E3C-B158-444D-AC89-D9DFD2AD1C6F}" presName="rootComposite" presStyleCnt="0"/>
      <dgm:spPr/>
    </dgm:pt>
    <dgm:pt modelId="{30187BE4-DDDB-4BA7-973C-39868B48B93B}" type="pres">
      <dgm:prSet presAssocID="{86852E3C-B158-444D-AC89-D9DFD2AD1C6F}" presName="rootText" presStyleLbl="node2" presStyleIdx="1" presStyleCnt="2">
        <dgm:presLayoutVars>
          <dgm:chPref val="3"/>
        </dgm:presLayoutVars>
      </dgm:prSet>
      <dgm:spPr/>
      <dgm:t>
        <a:bodyPr/>
        <a:lstStyle/>
        <a:p>
          <a:endParaRPr lang="zh-CN" altLang="en-US"/>
        </a:p>
      </dgm:t>
    </dgm:pt>
    <dgm:pt modelId="{407E0AD3-6FE8-4F1D-9525-A76A93D840C2}" type="pres">
      <dgm:prSet presAssocID="{86852E3C-B158-444D-AC89-D9DFD2AD1C6F}" presName="rootConnector" presStyleLbl="node2" presStyleIdx="1" presStyleCnt="2"/>
      <dgm:spPr/>
      <dgm:t>
        <a:bodyPr/>
        <a:lstStyle/>
        <a:p>
          <a:endParaRPr lang="zh-CN" altLang="en-US"/>
        </a:p>
      </dgm:t>
    </dgm:pt>
    <dgm:pt modelId="{E467947C-CD4D-4BDF-88F1-507B2F2E02A1}" type="pres">
      <dgm:prSet presAssocID="{86852E3C-B158-444D-AC89-D9DFD2AD1C6F}" presName="hierChild4" presStyleCnt="0"/>
      <dgm:spPr/>
    </dgm:pt>
    <dgm:pt modelId="{906D2019-E384-4932-BA1B-E84B27C3F11C}" type="pres">
      <dgm:prSet presAssocID="{86852E3C-B158-444D-AC89-D9DFD2AD1C6F}" presName="hierChild5" presStyleCnt="0"/>
      <dgm:spPr/>
    </dgm:pt>
    <dgm:pt modelId="{4DFA2596-2BD6-47BE-989B-E6602730C242}" type="pres">
      <dgm:prSet presAssocID="{D480F725-1807-47AC-B996-5ECE0EBCC067}" presName="hierChild3" presStyleCnt="0"/>
      <dgm:spPr/>
    </dgm:pt>
  </dgm:ptLst>
  <dgm:cxnLst>
    <dgm:cxn modelId="{2377D467-477E-43F1-B72B-F3AE105D942C}" type="presOf" srcId="{E593C7AE-7ADF-481B-A6E6-F6E1EAB097AA}" destId="{F5F83481-182A-45CC-B795-C94F893709F6}" srcOrd="0" destOrd="0" presId="urn:microsoft.com/office/officeart/2005/8/layout/orgChart1#1"/>
    <dgm:cxn modelId="{5F621E30-BED9-44AA-8F04-D24517EB9D39}" type="presOf" srcId="{E2B91D9F-E81B-4C4F-B1BF-EA9520C97C8C}" destId="{4D18E5EE-EDF2-4988-94C5-D1CDB25528E2}" srcOrd="1" destOrd="0" presId="urn:microsoft.com/office/officeart/2005/8/layout/orgChart1#1"/>
    <dgm:cxn modelId="{8C781EC3-E00A-4B2B-8EB0-189998EBBF2D}" type="presOf" srcId="{86852E3C-B158-444D-AC89-D9DFD2AD1C6F}" destId="{30187BE4-DDDB-4BA7-973C-39868B48B93B}" srcOrd="0" destOrd="0" presId="urn:microsoft.com/office/officeart/2005/8/layout/orgChart1#1"/>
    <dgm:cxn modelId="{9696F64B-0464-4EFD-9B02-7242B7DC7994}" type="presOf" srcId="{86852E3C-B158-444D-AC89-D9DFD2AD1C6F}" destId="{407E0AD3-6FE8-4F1D-9525-A76A93D840C2}" srcOrd="1" destOrd="0" presId="urn:microsoft.com/office/officeart/2005/8/layout/orgChart1#1"/>
    <dgm:cxn modelId="{F302721F-412B-4E39-8A36-A5EE5CCFDE4D}" type="presOf" srcId="{D480F725-1807-47AC-B996-5ECE0EBCC067}" destId="{5D6F2211-D3D1-4A42-BB6F-F81E642DB148}" srcOrd="1" destOrd="0" presId="urn:microsoft.com/office/officeart/2005/8/layout/orgChart1#1"/>
    <dgm:cxn modelId="{C4A6E484-F4E8-4ADB-BC42-C0576111B833}" type="presOf" srcId="{2314F514-0582-4A7F-BC4E-5F3D127FE711}" destId="{E7B7D211-FF34-4427-8866-5EAB7D401866}" srcOrd="0" destOrd="0" presId="urn:microsoft.com/office/officeart/2005/8/layout/orgChart1#1"/>
    <dgm:cxn modelId="{8D629198-C522-4445-A126-F7C1BE65BD38}" type="presOf" srcId="{68337B3A-D71E-42A4-A647-0EA21FDF3635}" destId="{BFD14F09-AAB5-45C6-93FE-ED6566706AE3}" srcOrd="0" destOrd="0" presId="urn:microsoft.com/office/officeart/2005/8/layout/orgChart1#1"/>
    <dgm:cxn modelId="{4211D05E-9D82-49F2-AF05-6888CD5AFC28}" srcId="{2314F514-0582-4A7F-BC4E-5F3D127FE711}" destId="{D480F725-1807-47AC-B996-5ECE0EBCC067}" srcOrd="0" destOrd="0" parTransId="{4DE0FD00-62A5-419A-84C1-88602029D3A1}" sibTransId="{9184CD9E-D3BC-4E29-A985-0B1460356E35}"/>
    <dgm:cxn modelId="{D81C0649-440E-498A-A177-1666FEC9DBB8}" type="presOf" srcId="{E2B91D9F-E81B-4C4F-B1BF-EA9520C97C8C}" destId="{0C967808-692F-4B36-BA7C-8096CE7923A5}" srcOrd="0" destOrd="0" presId="urn:microsoft.com/office/officeart/2005/8/layout/orgChart1#1"/>
    <dgm:cxn modelId="{C033AEFF-67D2-4F4E-B086-11748201A1EC}" type="presOf" srcId="{D480F725-1807-47AC-B996-5ECE0EBCC067}" destId="{A109F7A4-0DDD-4517-8D11-9041E54310DE}" srcOrd="0" destOrd="0" presId="urn:microsoft.com/office/officeart/2005/8/layout/orgChart1#1"/>
    <dgm:cxn modelId="{6E5BD6D2-28DC-4479-936F-91BCCD0F735D}" srcId="{D480F725-1807-47AC-B996-5ECE0EBCC067}" destId="{E2B91D9F-E81B-4C4F-B1BF-EA9520C97C8C}" srcOrd="0" destOrd="0" parTransId="{68337B3A-D71E-42A4-A647-0EA21FDF3635}" sibTransId="{4EBD7289-FA60-41B4-82B1-949B7011A3B9}"/>
    <dgm:cxn modelId="{FC9E4918-5CE9-4582-BFCA-BA4AB5F5E818}" srcId="{D480F725-1807-47AC-B996-5ECE0EBCC067}" destId="{86852E3C-B158-444D-AC89-D9DFD2AD1C6F}" srcOrd="1" destOrd="0" parTransId="{E593C7AE-7ADF-481B-A6E6-F6E1EAB097AA}" sibTransId="{4A473336-6946-4480-9EDD-9916217D6E26}"/>
    <dgm:cxn modelId="{DE73DBD6-9E2F-4AE1-9E7C-B2B840075A0F}" type="presParOf" srcId="{E7B7D211-FF34-4427-8866-5EAB7D401866}" destId="{FA68ADE8-C86D-490C-9B72-D3C16D7A8847}" srcOrd="0" destOrd="0" presId="urn:microsoft.com/office/officeart/2005/8/layout/orgChart1#1"/>
    <dgm:cxn modelId="{94EC6035-1137-4A6C-A57C-401FBC1374D0}" type="presParOf" srcId="{FA68ADE8-C86D-490C-9B72-D3C16D7A8847}" destId="{3809380E-A346-401F-ABA6-7E746C84214F}" srcOrd="0" destOrd="0" presId="urn:microsoft.com/office/officeart/2005/8/layout/orgChart1#1"/>
    <dgm:cxn modelId="{8DC43DF8-5828-4A36-AD27-A8A5F8DE3D4F}" type="presParOf" srcId="{3809380E-A346-401F-ABA6-7E746C84214F}" destId="{A109F7A4-0DDD-4517-8D11-9041E54310DE}" srcOrd="0" destOrd="0" presId="urn:microsoft.com/office/officeart/2005/8/layout/orgChart1#1"/>
    <dgm:cxn modelId="{B86AEFAD-CB65-46EB-AEE4-27FE2E6662CB}" type="presParOf" srcId="{3809380E-A346-401F-ABA6-7E746C84214F}" destId="{5D6F2211-D3D1-4A42-BB6F-F81E642DB148}" srcOrd="1" destOrd="0" presId="urn:microsoft.com/office/officeart/2005/8/layout/orgChart1#1"/>
    <dgm:cxn modelId="{2B9CBCF3-0C2E-4C41-85E7-D29EAA00B21D}" type="presParOf" srcId="{FA68ADE8-C86D-490C-9B72-D3C16D7A8847}" destId="{B83EBDC6-64E8-41E9-B021-D789B9375D49}" srcOrd="1" destOrd="0" presId="urn:microsoft.com/office/officeart/2005/8/layout/orgChart1#1"/>
    <dgm:cxn modelId="{85AEED36-09C5-42E6-ACA7-9C3AE0776F0D}" type="presParOf" srcId="{B83EBDC6-64E8-41E9-B021-D789B9375D49}" destId="{BFD14F09-AAB5-45C6-93FE-ED6566706AE3}" srcOrd="0" destOrd="0" presId="urn:microsoft.com/office/officeart/2005/8/layout/orgChart1#1"/>
    <dgm:cxn modelId="{06EEAA35-4827-4A79-AC95-A1C1E8EFFA33}" type="presParOf" srcId="{B83EBDC6-64E8-41E9-B021-D789B9375D49}" destId="{64CCA63F-4204-4DD0-9C41-C4915091E093}" srcOrd="1" destOrd="0" presId="urn:microsoft.com/office/officeart/2005/8/layout/orgChart1#1"/>
    <dgm:cxn modelId="{076B1044-29A5-49B7-8E6C-1DA95026D9F4}" type="presParOf" srcId="{64CCA63F-4204-4DD0-9C41-C4915091E093}" destId="{918C9F77-F3E7-469F-9778-75B80814EDAD}" srcOrd="0" destOrd="0" presId="urn:microsoft.com/office/officeart/2005/8/layout/orgChart1#1"/>
    <dgm:cxn modelId="{3C1B4A51-B116-4AD9-B60C-7B8689C9F368}" type="presParOf" srcId="{918C9F77-F3E7-469F-9778-75B80814EDAD}" destId="{0C967808-692F-4B36-BA7C-8096CE7923A5}" srcOrd="0" destOrd="0" presId="urn:microsoft.com/office/officeart/2005/8/layout/orgChart1#1"/>
    <dgm:cxn modelId="{09339999-46D8-4842-8A1D-8946808BC623}" type="presParOf" srcId="{918C9F77-F3E7-469F-9778-75B80814EDAD}" destId="{4D18E5EE-EDF2-4988-94C5-D1CDB25528E2}" srcOrd="1" destOrd="0" presId="urn:microsoft.com/office/officeart/2005/8/layout/orgChart1#1"/>
    <dgm:cxn modelId="{2E7DA047-EEC8-43C7-9987-E66A059D8436}" type="presParOf" srcId="{64CCA63F-4204-4DD0-9C41-C4915091E093}" destId="{121264BD-6D5E-419E-9B8F-08F6813EDE14}" srcOrd="1" destOrd="0" presId="urn:microsoft.com/office/officeart/2005/8/layout/orgChart1#1"/>
    <dgm:cxn modelId="{378FC288-CA44-4130-968D-58256266C87E}" type="presParOf" srcId="{64CCA63F-4204-4DD0-9C41-C4915091E093}" destId="{B2E4AC36-70B1-41BE-BF53-BF9A0CCE81F1}" srcOrd="2" destOrd="0" presId="urn:microsoft.com/office/officeart/2005/8/layout/orgChart1#1"/>
    <dgm:cxn modelId="{069438DE-2E87-48F3-9FE2-39BC02B54558}" type="presParOf" srcId="{B83EBDC6-64E8-41E9-B021-D789B9375D49}" destId="{F5F83481-182A-45CC-B795-C94F893709F6}" srcOrd="2" destOrd="0" presId="urn:microsoft.com/office/officeart/2005/8/layout/orgChart1#1"/>
    <dgm:cxn modelId="{D7A52234-B663-4BCC-9828-4E9B7C386C44}" type="presParOf" srcId="{B83EBDC6-64E8-41E9-B021-D789B9375D49}" destId="{37C3778B-EDBE-407F-9F59-B8E9B5D1A373}" srcOrd="3" destOrd="0" presId="urn:microsoft.com/office/officeart/2005/8/layout/orgChart1#1"/>
    <dgm:cxn modelId="{3FFDF323-104A-4EC5-B293-69A4D787E680}" type="presParOf" srcId="{37C3778B-EDBE-407F-9F59-B8E9B5D1A373}" destId="{564A25A9-42F6-4AFC-9B06-B53667F5ADD1}" srcOrd="0" destOrd="0" presId="urn:microsoft.com/office/officeart/2005/8/layout/orgChart1#1"/>
    <dgm:cxn modelId="{C0239D3A-6A8D-43A1-996F-B33477F41FD8}" type="presParOf" srcId="{564A25A9-42F6-4AFC-9B06-B53667F5ADD1}" destId="{30187BE4-DDDB-4BA7-973C-39868B48B93B}" srcOrd="0" destOrd="0" presId="urn:microsoft.com/office/officeart/2005/8/layout/orgChart1#1"/>
    <dgm:cxn modelId="{9467F352-A5DF-4D22-9E05-0ABECCC57780}" type="presParOf" srcId="{564A25A9-42F6-4AFC-9B06-B53667F5ADD1}" destId="{407E0AD3-6FE8-4F1D-9525-A76A93D840C2}" srcOrd="1" destOrd="0" presId="urn:microsoft.com/office/officeart/2005/8/layout/orgChart1#1"/>
    <dgm:cxn modelId="{2BA779FA-632D-482A-998A-72B92BA2B98F}" type="presParOf" srcId="{37C3778B-EDBE-407F-9F59-B8E9B5D1A373}" destId="{E467947C-CD4D-4BDF-88F1-507B2F2E02A1}" srcOrd="1" destOrd="0" presId="urn:microsoft.com/office/officeart/2005/8/layout/orgChart1#1"/>
    <dgm:cxn modelId="{FC1FDA3A-7F70-48F0-B440-BCB1876774C2}" type="presParOf" srcId="{37C3778B-EDBE-407F-9F59-B8E9B5D1A373}" destId="{906D2019-E384-4932-BA1B-E84B27C3F11C}" srcOrd="2" destOrd="0" presId="urn:microsoft.com/office/officeart/2005/8/layout/orgChart1#1"/>
    <dgm:cxn modelId="{B48F308C-C406-4ADE-83BD-D4B54FAA151E}" type="presParOf" srcId="{FA68ADE8-C86D-490C-9B72-D3C16D7A8847}" destId="{4DFA2596-2BD6-47BE-989B-E6602730C242}" srcOrd="2" destOrd="0" presId="urn:microsoft.com/office/officeart/2005/8/layout/orgChart1#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5F83481-182A-45CC-B795-C94F893709F6}">
      <dsp:nvSpPr>
        <dsp:cNvPr id="0" name=""/>
        <dsp:cNvSpPr/>
      </dsp:nvSpPr>
      <dsp:spPr>
        <a:xfrm>
          <a:off x="1381125" y="558908"/>
          <a:ext cx="676257" cy="234733"/>
        </a:xfrm>
        <a:custGeom>
          <a:avLst/>
          <a:gdLst/>
          <a:ahLst/>
          <a:cxnLst/>
          <a:rect l="0" t="0" r="0" b="0"/>
          <a:pathLst>
            <a:path>
              <a:moveTo>
                <a:pt x="0" y="0"/>
              </a:moveTo>
              <a:lnTo>
                <a:pt x="0" y="117366"/>
              </a:lnTo>
              <a:lnTo>
                <a:pt x="676257" y="117366"/>
              </a:lnTo>
              <a:lnTo>
                <a:pt x="676257" y="23473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FD14F09-AAB5-45C6-93FE-ED6566706AE3}">
      <dsp:nvSpPr>
        <dsp:cNvPr id="0" name=""/>
        <dsp:cNvSpPr/>
      </dsp:nvSpPr>
      <dsp:spPr>
        <a:xfrm>
          <a:off x="704867" y="558908"/>
          <a:ext cx="676257" cy="234733"/>
        </a:xfrm>
        <a:custGeom>
          <a:avLst/>
          <a:gdLst/>
          <a:ahLst/>
          <a:cxnLst/>
          <a:rect l="0" t="0" r="0" b="0"/>
          <a:pathLst>
            <a:path>
              <a:moveTo>
                <a:pt x="676257" y="0"/>
              </a:moveTo>
              <a:lnTo>
                <a:pt x="676257" y="117366"/>
              </a:lnTo>
              <a:lnTo>
                <a:pt x="0" y="117366"/>
              </a:lnTo>
              <a:lnTo>
                <a:pt x="0" y="23473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109F7A4-0DDD-4517-8D11-9041E54310DE}">
      <dsp:nvSpPr>
        <dsp:cNvPr id="0" name=""/>
        <dsp:cNvSpPr/>
      </dsp:nvSpPr>
      <dsp:spPr>
        <a:xfrm>
          <a:off x="822234" y="17"/>
          <a:ext cx="1117780" cy="558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管理岗位</a:t>
          </a:r>
        </a:p>
      </dsp:txBody>
      <dsp:txXfrm>
        <a:off x="822234" y="17"/>
        <a:ext cx="1117780" cy="558890"/>
      </dsp:txXfrm>
    </dsp:sp>
    <dsp:sp modelId="{0C967808-692F-4B36-BA7C-8096CE7923A5}">
      <dsp:nvSpPr>
        <dsp:cNvPr id="0" name=""/>
        <dsp:cNvSpPr/>
      </dsp:nvSpPr>
      <dsp:spPr>
        <a:xfrm>
          <a:off x="145977" y="793641"/>
          <a:ext cx="1117780" cy="558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室内绿化岗位</a:t>
          </a:r>
        </a:p>
      </dsp:txBody>
      <dsp:txXfrm>
        <a:off x="145977" y="793641"/>
        <a:ext cx="1117780" cy="558890"/>
      </dsp:txXfrm>
    </dsp:sp>
    <dsp:sp modelId="{30187BE4-DDDB-4BA7-973C-39868B48B93B}">
      <dsp:nvSpPr>
        <dsp:cNvPr id="0" name=""/>
        <dsp:cNvSpPr/>
      </dsp:nvSpPr>
      <dsp:spPr>
        <a:xfrm>
          <a:off x="1498491" y="793641"/>
          <a:ext cx="1117780" cy="5588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室外绿化岗位</a:t>
          </a:r>
        </a:p>
      </dsp:txBody>
      <dsp:txXfrm>
        <a:off x="1498491" y="793641"/>
        <a:ext cx="1117780" cy="55889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C1B370-CB8B-4307-94FF-0D07AF75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9</Pages>
  <Words>4628</Words>
  <Characters>4861</Characters>
  <Application>Microsoft Office Word</Application>
  <DocSecurity>0</DocSecurity>
  <Lines>405</Lines>
  <Paragraphs>327</Paragraphs>
  <ScaleCrop>false</ScaleCrop>
  <Company>Microsoft</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23</cp:revision>
  <cp:lastPrinted>2025-04-01T01:22:00Z</cp:lastPrinted>
  <dcterms:created xsi:type="dcterms:W3CDTF">2025-04-02T01:26:00Z</dcterms:created>
  <dcterms:modified xsi:type="dcterms:W3CDTF">2025-05-12T05:24:00Z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eyJoZGlkIjoiMDgwNGNmY2M3YTg0MzRiNzgxM2RiZmU4Y2VkMTU2ZDcifQ==</vt:lpwstr>
  </property>
  <property fmtid="{D5CDD505-2E9C-101B-9397-08002B2CF9AE}" pid="4" name="ICV">
    <vt:lpwstr>46B8ADF7198A4BF694A63BC4F04A8FF4_12</vt:lpwstr>
  </property>
</Properties>
</file>